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A3" w:rsidRDefault="008742A3">
      <w:pPr>
        <w:pStyle w:val="Standard"/>
        <w:rPr>
          <w:rFonts w:hint="eastAsia"/>
        </w:rPr>
      </w:pPr>
      <w:bookmarkStart w:id="0" w:name="_GoBack"/>
      <w:bookmarkEnd w:id="0"/>
    </w:p>
    <w:p w:rsidR="008742A3" w:rsidRDefault="006A4CFE">
      <w:pPr>
        <w:pStyle w:val="Standard"/>
        <w:jc w:val="center"/>
        <w:rPr>
          <w:rFonts w:hint="eastAsia"/>
        </w:rPr>
      </w:pPr>
      <w:r>
        <w:rPr>
          <w:rFonts w:ascii="NewsGotT" w:hAnsi="NewsGotT" w:cs="NewsGotT, 'Times New Roman'"/>
          <w:b/>
          <w:bCs/>
          <w:spacing w:val="-3"/>
          <w:sz w:val="32"/>
          <w:szCs w:val="32"/>
        </w:rPr>
        <w:t xml:space="preserve">Documentación a aportar en trámite de audiencia para acreditar el cumplimiento de los criterios y subcriterios de selección de operaciones correspondientes a la </w:t>
      </w:r>
      <w:proofErr w:type="spellStart"/>
      <w:r>
        <w:rPr>
          <w:rFonts w:ascii="NewsGotT" w:hAnsi="NewsGotT" w:cs="NewsGotT, 'Times New Roman'"/>
          <w:b/>
          <w:bCs/>
          <w:spacing w:val="-3"/>
          <w:sz w:val="32"/>
          <w:szCs w:val="32"/>
        </w:rPr>
        <w:t>Submedida</w:t>
      </w:r>
      <w:proofErr w:type="spellEnd"/>
      <w:r>
        <w:rPr>
          <w:rFonts w:ascii="NewsGotT" w:hAnsi="NewsGotT" w:cs="NewsGotT, 'Times New Roman'"/>
          <w:b/>
          <w:bCs/>
          <w:spacing w:val="-3"/>
          <w:sz w:val="32"/>
          <w:szCs w:val="32"/>
        </w:rPr>
        <w:t xml:space="preserve"> 19.2</w:t>
      </w:r>
    </w:p>
    <w:p w:rsidR="008742A3" w:rsidRDefault="006A4CFE">
      <w:pPr>
        <w:pStyle w:val="Standard"/>
        <w:jc w:val="center"/>
        <w:rPr>
          <w:rFonts w:hint="eastAsia"/>
        </w:rPr>
      </w:pPr>
      <w:r>
        <w:rPr>
          <w:noProof/>
          <w:lang w:eastAsia="es-ES" w:bidi="ar-SA"/>
        </w:rPr>
        <w:drawing>
          <wp:anchor distT="0" distB="0" distL="114300" distR="118745" simplePos="0" relativeHeight="2" behindDoc="0" locked="0" layoutInCell="1" allowOverlap="1">
            <wp:simplePos x="0" y="0"/>
            <wp:positionH relativeFrom="column">
              <wp:posOffset>6038850</wp:posOffset>
            </wp:positionH>
            <wp:positionV relativeFrom="paragraph">
              <wp:posOffset>92710</wp:posOffset>
            </wp:positionV>
            <wp:extent cx="909955" cy="477520"/>
            <wp:effectExtent l="0" t="0" r="0" b="0"/>
            <wp:wrapNone/>
            <wp:docPr id="1"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9"/>
                    <pic:cNvPicPr>
                      <a:picLocks noChangeAspect="1" noChangeArrowheads="1"/>
                    </pic:cNvPicPr>
                  </pic:nvPicPr>
                  <pic:blipFill>
                    <a:blip r:embed="rId8"/>
                    <a:stretch>
                      <a:fillRect/>
                    </a:stretch>
                  </pic:blipFill>
                  <pic:spPr bwMode="auto">
                    <a:xfrm>
                      <a:off x="0" y="0"/>
                      <a:ext cx="909955" cy="477520"/>
                    </a:xfrm>
                    <a:prstGeom prst="rect">
                      <a:avLst/>
                    </a:prstGeom>
                  </pic:spPr>
                </pic:pic>
              </a:graphicData>
            </a:graphic>
          </wp:anchor>
        </w:drawing>
      </w:r>
      <w:r>
        <w:rPr>
          <w:rFonts w:ascii="NewsGotT" w:hAnsi="NewsGotT" w:cs="NewsGotT, 'Times New Roman'"/>
          <w:b/>
          <w:bCs/>
          <w:spacing w:val="-3"/>
          <w:sz w:val="32"/>
          <w:szCs w:val="32"/>
        </w:rPr>
        <w:t>Convocatoria 2017.</w:t>
      </w:r>
    </w:p>
    <w:p w:rsidR="008742A3" w:rsidRDefault="008742A3">
      <w:pPr>
        <w:pStyle w:val="Standard"/>
        <w:jc w:val="center"/>
        <w:rPr>
          <w:rFonts w:ascii="NewsGotT" w:hAnsi="NewsGotT" w:cs="NewsGotT, 'Times New Roman'" w:hint="eastAsia"/>
          <w:spacing w:val="-3"/>
        </w:rPr>
      </w:pPr>
    </w:p>
    <w:p w:rsidR="008742A3" w:rsidRDefault="008742A3">
      <w:pPr>
        <w:pStyle w:val="Standard"/>
        <w:jc w:val="both"/>
        <w:rPr>
          <w:rFonts w:ascii="NewsGotT" w:hAnsi="NewsGotT" w:cs="NewsGotT, 'Times New Roman'" w:hint="eastAsia"/>
          <w:b/>
          <w:bCs/>
          <w:spacing w:val="-3"/>
          <w:u w:val="single"/>
        </w:rPr>
      </w:pPr>
    </w:p>
    <w:p w:rsidR="008742A3" w:rsidRDefault="008742A3">
      <w:pPr>
        <w:pStyle w:val="Standard"/>
        <w:jc w:val="both"/>
        <w:rPr>
          <w:rFonts w:ascii="NewsGotT" w:hAnsi="NewsGotT" w:cs="NewsGotT, 'Times New Roman'" w:hint="eastAsia"/>
          <w:b/>
          <w:bCs/>
          <w:spacing w:val="-3"/>
          <w:u w:val="single"/>
        </w:rPr>
      </w:pPr>
    </w:p>
    <w:p w:rsidR="008742A3" w:rsidRDefault="006A4CFE">
      <w:pPr>
        <w:pStyle w:val="Standard"/>
        <w:rPr>
          <w:rFonts w:hint="eastAsia"/>
        </w:rPr>
      </w:pPr>
      <w:proofErr w:type="spellStart"/>
      <w:r>
        <w:rPr>
          <w:rFonts w:ascii="NewsGotT" w:hAnsi="NewsGotT" w:cs="NewsGotT, 'Times New Roman'"/>
          <w:b/>
          <w:bCs/>
          <w:spacing w:val="-3"/>
        </w:rPr>
        <w:t>Cod</w:t>
      </w:r>
      <w:proofErr w:type="spellEnd"/>
      <w:r>
        <w:rPr>
          <w:rFonts w:ascii="NewsGotT" w:hAnsi="NewsGotT" w:cs="NewsGotT, 'Times New Roman'"/>
          <w:b/>
          <w:bCs/>
          <w:spacing w:val="-3"/>
        </w:rPr>
        <w:t xml:space="preserve">. Línea de Ayuda: </w:t>
      </w:r>
      <w:r>
        <w:rPr>
          <w:rFonts w:ascii="NewsGotT" w:eastAsia="Times New Roman" w:hAnsi="NewsGotT" w:cs="NewsGotT, 'Times New Roman'"/>
          <w:bCs/>
          <w:spacing w:val="-3"/>
          <w:lang w:bidi="ar-SA"/>
        </w:rPr>
        <w:t>OG2PP1</w:t>
      </w:r>
    </w:p>
    <w:p w:rsidR="008742A3" w:rsidRDefault="006A4CFE">
      <w:pPr>
        <w:pStyle w:val="Standard"/>
        <w:rPr>
          <w:rFonts w:hint="eastAsia"/>
        </w:rPr>
      </w:pPr>
      <w:r>
        <w:rPr>
          <w:rFonts w:ascii="NewsGotT" w:hAnsi="NewsGotT" w:cs="NewsGotT, 'Times New Roman'"/>
          <w:b/>
          <w:bCs/>
          <w:spacing w:val="-3"/>
        </w:rPr>
        <w:t>Nombre de la Línea de ayuda</w:t>
      </w:r>
      <w:proofErr w:type="gramStart"/>
      <w:r>
        <w:rPr>
          <w:rFonts w:ascii="NewsGotT" w:hAnsi="NewsGotT" w:cs="NewsGotT, 'Times New Roman'"/>
          <w:b/>
          <w:bCs/>
          <w:spacing w:val="-3"/>
        </w:rPr>
        <w:t>:</w:t>
      </w:r>
      <w:r>
        <w:rPr>
          <w:rFonts w:ascii="NewsGotT" w:eastAsia="Times New Roman" w:hAnsi="NewsGotT" w:cs="NewsGotT, 'Times New Roman'"/>
          <w:b/>
          <w:bCs/>
          <w:color w:val="006633"/>
          <w:spacing w:val="-3"/>
          <w:lang w:bidi="ar-SA"/>
        </w:rPr>
        <w:t>3</w:t>
      </w:r>
      <w:proofErr w:type="gramEnd"/>
      <w:r>
        <w:rPr>
          <w:rFonts w:ascii="NewsGotT" w:eastAsia="Times New Roman" w:hAnsi="NewsGotT" w:cs="NewsGotT, 'Times New Roman'"/>
          <w:b/>
          <w:bCs/>
          <w:color w:val="006633"/>
          <w:spacing w:val="-3"/>
          <w:lang w:bidi="ar-SA"/>
        </w:rPr>
        <w:t>. Modernización y adaptación de los municipios rurales, incluyendo la creación de infraestructuras y servicios para la calidad de vida y el desarrollo socioeconómico del medio rural.</w:t>
      </w:r>
    </w:p>
    <w:p w:rsidR="008742A3" w:rsidRDefault="006A4CFE">
      <w:pPr>
        <w:pStyle w:val="Standard"/>
        <w:jc w:val="both"/>
        <w:rPr>
          <w:rFonts w:ascii="NewsGotT" w:hAnsi="NewsGotT" w:cs="NewsGotT, 'Times New Roman'" w:hint="eastAsia"/>
          <w:spacing w:val="-3"/>
        </w:rPr>
      </w:pPr>
      <w:r>
        <w:rPr>
          <w:rFonts w:ascii="NewsGotT" w:hAnsi="NewsGotT" w:cs="NewsGotT, 'Times New Roman'"/>
          <w:spacing w:val="-3"/>
        </w:rPr>
        <w:t xml:space="preserve">A continuación se relacionan los criterios y subcriterios de selección de operaciones para la </w:t>
      </w:r>
      <w:proofErr w:type="spellStart"/>
      <w:r>
        <w:rPr>
          <w:rFonts w:ascii="NewsGotT" w:hAnsi="NewsGotT" w:cs="NewsGotT, 'Times New Roman'"/>
          <w:spacing w:val="-3"/>
        </w:rPr>
        <w:t>baremación</w:t>
      </w:r>
      <w:proofErr w:type="spellEnd"/>
      <w:r>
        <w:rPr>
          <w:rFonts w:ascii="NewsGotT" w:hAnsi="NewsGotT" w:cs="NewsGotT, 'Times New Roman'"/>
          <w:spacing w:val="-3"/>
        </w:rPr>
        <w:t xml:space="preserve"> de proyectos presentados dentro de esta línea de ayuda junto con la documentación en la fase de trámite de audiencia que, en su caso, podría ser necesaria aportar para la verificación de los mismos. Todo ello sin perjuicio, de cualquier otra documentación que sea necesaria o exigible de conformidad con la normativa aplicable.</w:t>
      </w:r>
    </w:p>
    <w:p w:rsidR="008742A3" w:rsidRDefault="008742A3">
      <w:pPr>
        <w:pStyle w:val="Standard"/>
        <w:jc w:val="both"/>
        <w:rPr>
          <w:rFonts w:ascii="NewsGotT" w:hAnsi="NewsGotT" w:cs="NewsGotT, 'Times New Roman'" w:hint="eastAsia"/>
          <w:spacing w:val="-3"/>
        </w:rPr>
      </w:pPr>
    </w:p>
    <w:p w:rsidR="008742A3" w:rsidRDefault="008742A3">
      <w:pPr>
        <w:pStyle w:val="Standard"/>
        <w:jc w:val="both"/>
        <w:rPr>
          <w:rFonts w:ascii="NewsGotT" w:hAnsi="NewsGotT" w:cs="NewsGotT, 'Times New Roman'" w:hint="eastAsia"/>
          <w:spacing w:val="-3"/>
        </w:rPr>
      </w:pPr>
    </w:p>
    <w:p w:rsidR="008742A3" w:rsidRDefault="008742A3">
      <w:pPr>
        <w:pStyle w:val="Standard"/>
        <w:jc w:val="both"/>
        <w:rPr>
          <w:rFonts w:ascii="NewsGotT" w:hAnsi="NewsGotT" w:cs="NewsGotT, 'Times New Roman'" w:hint="eastAsia"/>
          <w:spacing w:val="-3"/>
        </w:rPr>
      </w:pPr>
    </w:p>
    <w:p w:rsidR="008742A3" w:rsidRDefault="008742A3">
      <w:pPr>
        <w:pStyle w:val="Standard"/>
        <w:jc w:val="both"/>
        <w:rPr>
          <w:rFonts w:ascii="NewsGotT" w:hAnsi="NewsGotT" w:cs="NewsGotT, 'Times New Roman'" w:hint="eastAsia"/>
          <w:spacing w:val="-3"/>
        </w:rPr>
      </w:pPr>
    </w:p>
    <w:tbl>
      <w:tblPr>
        <w:tblW w:w="15307" w:type="dxa"/>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857"/>
        <w:gridCol w:w="5493"/>
        <w:gridCol w:w="8957"/>
      </w:tblGrid>
      <w:tr w:rsidR="008742A3">
        <w:tc>
          <w:tcPr>
            <w:tcW w:w="857" w:type="dxa"/>
            <w:tcBorders>
              <w:top w:val="single" w:sz="2" w:space="0" w:color="000001"/>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CÓDIGO</w:t>
            </w:r>
          </w:p>
        </w:tc>
        <w:tc>
          <w:tcPr>
            <w:tcW w:w="5493" w:type="dxa"/>
            <w:tcBorders>
              <w:top w:val="single" w:sz="2" w:space="0" w:color="000001"/>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NOMBRE CRITERIO/SUBCRITERIO</w:t>
            </w:r>
          </w:p>
        </w:tc>
        <w:tc>
          <w:tcPr>
            <w:tcW w:w="8957"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 xml:space="preserve">DOCUMENTACIÓN ORIENTATIVA A APORTAR, SEGÚN EL CASO </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Creación, mejora o consolidación de empleo asociado</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creado con carácter indefinido</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y tipo de contrato de acuerdo con la Guía de Contratos del servicio público de Empleo Estatal. Informe de plantill</w:t>
            </w:r>
            <w:r w:rsidR="00A43BDC">
              <w:rPr>
                <w:rFonts w:ascii="NewsGotT" w:hAnsi="NewsGotT" w:cs="NewsGotT, 'Times New Roman'"/>
                <w:spacing w:val="-3"/>
                <w:sz w:val="16"/>
                <w:szCs w:val="16"/>
              </w:rPr>
              <w:t>a media de trabajadores en alta (del día previo a la solicitud de ayuda).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de mujer o joven menor de 35 años creado con carácter indefinido</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de mujer o joven menor de 35 años, de acuerdo con la Guía de Contratos del servicio público de Empleo Estatal. Informe de plantilla media de trabajador</w:t>
            </w:r>
            <w:r w:rsidR="00A43BDC">
              <w:rPr>
                <w:rFonts w:ascii="NewsGotT" w:hAnsi="NewsGotT" w:cs="NewsGotT, 'Times New Roman'"/>
                <w:spacing w:val="-3"/>
                <w:sz w:val="16"/>
                <w:szCs w:val="16"/>
              </w:rPr>
              <w:t>es en alta (del día previo a la solicitud de ayuda).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3</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con carácter temporal a jornada completa</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con carácter temporal a jornada completa, de acuerdo con la Guía de Contratos del servicio público de Empleo Estatal. Informe de plantill</w:t>
            </w:r>
            <w:r w:rsidR="00A43BDC">
              <w:rPr>
                <w:rFonts w:ascii="NewsGotT" w:hAnsi="NewsGotT" w:cs="NewsGotT, 'Times New Roman'"/>
                <w:spacing w:val="-3"/>
                <w:sz w:val="16"/>
                <w:szCs w:val="16"/>
              </w:rPr>
              <w:t>a media de trabajadores en alta (del día previo a la solicitud de ayuda).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4</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de mujer  o joven menor de 35 años con carácter temporal a jornada completa</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rsidP="00A43BDC">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de mujer o joven menor de 35 años con carácter temporal a jornada completa, de acuerdo con la Guía de Contratos del servicio público de Empleo Estatal. Informe de plantilla media de trabajadores en alta</w:t>
            </w:r>
            <w:r w:rsidR="00A43BDC">
              <w:rPr>
                <w:rFonts w:ascii="NewsGotT" w:hAnsi="NewsGotT" w:cs="NewsGotT, 'Times New Roman'"/>
                <w:spacing w:val="-3"/>
                <w:sz w:val="16"/>
                <w:szCs w:val="16"/>
              </w:rPr>
              <w:t xml:space="preserve"> (del día previo a la solicitud de ayuda).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5</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Mantenimiento de empleo vinculado a la inversión</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que incluya los puestos de trabajos a mantener y la vinculación de cada</w:t>
            </w:r>
            <w:r w:rsidR="00A43BDC">
              <w:rPr>
                <w:rFonts w:ascii="NewsGotT" w:hAnsi="NewsGotT" w:cs="NewsGotT, 'Times New Roman'"/>
                <w:spacing w:val="-3"/>
                <w:sz w:val="16"/>
                <w:szCs w:val="16"/>
              </w:rPr>
              <w:t xml:space="preserve"> uno de ellos con  la inversión.</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-Contratos laborales  y/o alta de autónomo de los empleos vinculados.</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-Informe de  plantilla  media  de trabajadores en alta</w:t>
            </w:r>
            <w:r w:rsidR="00A43BDC">
              <w:rPr>
                <w:rFonts w:ascii="NewsGotT" w:hAnsi="NewsGotT" w:cs="NewsGotT, 'Times New Roman'"/>
                <w:spacing w:val="-3"/>
                <w:sz w:val="16"/>
                <w:szCs w:val="16"/>
              </w:rPr>
              <w:t xml:space="preserve"> (del día previo a la solicitud de ayuda)</w:t>
            </w:r>
            <w:proofErr w:type="gramStart"/>
            <w:r w:rsidR="00A43BDC">
              <w:rPr>
                <w:rFonts w:ascii="NewsGotT" w:hAnsi="NewsGotT" w:cs="NewsGotT, 'Times New Roman'"/>
                <w:spacing w:val="-3"/>
                <w:sz w:val="16"/>
                <w:szCs w:val="16"/>
              </w:rPr>
              <w:t>.</w:t>
            </w:r>
            <w:r>
              <w:rPr>
                <w:rFonts w:ascii="NewsGotT" w:hAnsi="NewsGotT" w:cs="NewsGotT, 'Times New Roman'"/>
                <w:spacing w:val="-3"/>
                <w:sz w:val="16"/>
                <w:szCs w:val="16"/>
              </w:rPr>
              <w:t>.</w:t>
            </w:r>
            <w:proofErr w:type="gramEnd"/>
          </w:p>
          <w:p w:rsidR="008742A3" w:rsidRDefault="008742A3">
            <w:pPr>
              <w:pStyle w:val="Standard"/>
              <w:jc w:val="both"/>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lastRenderedPageBreak/>
              <w:t>1.</w:t>
            </w:r>
            <w:r>
              <w:rPr>
                <w:rFonts w:ascii="NewsGotT" w:hAnsi="NewsGotT" w:cs="NewsGotT, 'Times New Roman'"/>
                <w:color w:val="FF0000"/>
                <w:spacing w:val="-3"/>
                <w:sz w:val="16"/>
                <w:szCs w:val="16"/>
              </w:rPr>
              <w:t>6</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Mantenimiento de empleo de mujer o joven menor de 35 años vinculado a la inversión</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que incluya los puestos de trabajos a mantener y la vinculación de cada uno de ellos con  la inversión.</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-Contratos laborales  y/o alta de autónomo de los empleos vinculados y copias de sus  </w:t>
            </w:r>
            <w:proofErr w:type="spellStart"/>
            <w:r>
              <w:rPr>
                <w:rFonts w:ascii="NewsGotT" w:hAnsi="NewsGotT" w:cs="NewsGotT, 'Times New Roman'"/>
                <w:spacing w:val="-3"/>
                <w:sz w:val="16"/>
                <w:szCs w:val="16"/>
              </w:rPr>
              <w:t>DNIs</w:t>
            </w:r>
            <w:proofErr w:type="spellEnd"/>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-Informe de  plantilla  media  de trabajadores en alta</w:t>
            </w:r>
            <w:r w:rsidR="00A43BDC">
              <w:rPr>
                <w:rFonts w:ascii="NewsGotT" w:hAnsi="NewsGotT" w:cs="NewsGotT, 'Times New Roman'"/>
                <w:spacing w:val="-3"/>
                <w:sz w:val="16"/>
                <w:szCs w:val="16"/>
              </w:rPr>
              <w:t xml:space="preserve"> (del día previo a la solicitud de ayuda)</w:t>
            </w:r>
            <w:proofErr w:type="gramStart"/>
            <w:r w:rsidR="00A43BDC">
              <w:rPr>
                <w:rFonts w:ascii="NewsGotT" w:hAnsi="NewsGotT" w:cs="NewsGotT, 'Times New Roman'"/>
                <w:spacing w:val="-3"/>
                <w:sz w:val="16"/>
                <w:szCs w:val="16"/>
              </w:rPr>
              <w:t>.</w:t>
            </w:r>
            <w:r>
              <w:rPr>
                <w:rFonts w:ascii="NewsGotT" w:hAnsi="NewsGotT" w:cs="NewsGotT, 'Times New Roman'"/>
                <w:spacing w:val="-3"/>
                <w:sz w:val="16"/>
                <w:szCs w:val="16"/>
              </w:rPr>
              <w:t>.</w:t>
            </w:r>
            <w:proofErr w:type="gramEnd"/>
          </w:p>
          <w:p w:rsidR="008742A3" w:rsidRDefault="008742A3">
            <w:pPr>
              <w:pStyle w:val="Standard"/>
              <w:jc w:val="both"/>
              <w:rPr>
                <w:rFonts w:ascii="NewsGotT" w:hAnsi="NewsGotT" w:cs="NewsGotT, 'Times New Roman'" w:hint="eastAsia"/>
                <w:spacing w:val="-3"/>
                <w:sz w:val="16"/>
                <w:szCs w:val="16"/>
              </w:rPr>
            </w:pPr>
          </w:p>
          <w:p w:rsidR="008742A3" w:rsidRDefault="008742A3">
            <w:pPr>
              <w:pStyle w:val="Standard"/>
              <w:jc w:val="both"/>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Contribución del proyecto a la lucha contra el cambio climático</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Inversión en eficiencia energética al menos el 50% del total de la inversión subvencionable.</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-Aportación de facturas proforma o relación de partidas que supongan al menos el 50% del total de las inversiones subvencionables</w:t>
            </w:r>
          </w:p>
          <w:p w:rsidR="008742A3" w:rsidRDefault="006A4CFE">
            <w:pPr>
              <w:pStyle w:val="Standard"/>
              <w:jc w:val="both"/>
              <w:rPr>
                <w:rFonts w:ascii="NewsGotT" w:hAnsi="NewsGotT" w:cs="NewsGotT, 'Times New Roman'" w:hint="eastAsia"/>
                <w:strike/>
                <w:spacing w:val="-3"/>
                <w:sz w:val="16"/>
                <w:szCs w:val="16"/>
              </w:rPr>
            </w:pPr>
            <w:r>
              <w:rPr>
                <w:rFonts w:ascii="NewsGotT" w:hAnsi="NewsGotT" w:cs="NewsGotT, 'Times New Roman'"/>
                <w:spacing w:val="-3"/>
                <w:sz w:val="16"/>
                <w:szCs w:val="16"/>
              </w:rPr>
              <w:t>- Informe que vincule las  inversiones y/o partidas con la eficiencia energética de acuerdo con lo recogido en la Estrategia Energética de Andalucía.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Inversión en eficiencia energética al menos el 20% del total de la inversión subvencionable.</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Aportación de facturas proforma o relación de partidas que supongan al menos el 20% del total de las inversiones subvencionables</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Informe que vincule las  inversiones y/o partidas con la eficiencia energética de acuerdo con lo recogido en la Estrategia Energética de Andalucía.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2.3</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Sensibilización lucha contra el cambio climático.</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Declaración Responsable, del órgano que corresponda</w:t>
            </w:r>
            <w:proofErr w:type="gramStart"/>
            <w:r>
              <w:rPr>
                <w:rFonts w:ascii="NewsGotT" w:hAnsi="NewsGotT" w:cs="NewsGotT, 'Times New Roman'"/>
                <w:spacing w:val="-3"/>
                <w:sz w:val="16"/>
                <w:szCs w:val="16"/>
              </w:rPr>
              <w:t>,,</w:t>
            </w:r>
            <w:proofErr w:type="gramEnd"/>
            <w:r>
              <w:rPr>
                <w:rFonts w:ascii="NewsGotT" w:hAnsi="NewsGotT" w:cs="NewsGotT, 'Times New Roman'"/>
                <w:spacing w:val="-3"/>
                <w:sz w:val="16"/>
                <w:szCs w:val="16"/>
              </w:rPr>
              <w:t xml:space="preserve">  del compromiso de realizar Programa de formación, difusión o sensibilización a favor de la lucha contra el cambio climático.</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Modalidad del proyecto</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 primer establecimiento</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Certificado de técnico competente municipal o supramunicipal que  acredite su  inexistencia</w:t>
            </w:r>
            <w:r w:rsidR="001D5C44">
              <w:rPr>
                <w:rFonts w:ascii="NewsGotT" w:hAnsi="NewsGotT" w:cs="NewsGotT, 'Times New Roman'"/>
                <w:spacing w:val="-3"/>
                <w:sz w:val="16"/>
                <w:szCs w:val="16"/>
              </w:rPr>
              <w:t>.</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Ampliación, modernización o traslado</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w:t>
            </w:r>
            <w:r w:rsidR="001D5C44">
              <w:rPr>
                <w:rFonts w:ascii="NewsGotT" w:hAnsi="NewsGotT" w:cs="NewsGotT, 'Times New Roman'"/>
                <w:spacing w:val="-3"/>
                <w:sz w:val="16"/>
                <w:szCs w:val="16"/>
              </w:rPr>
              <w:t>rresponda,  de si se trata de una</w:t>
            </w:r>
            <w:r>
              <w:rPr>
                <w:rFonts w:ascii="NewsGotT" w:hAnsi="NewsGotT" w:cs="NewsGotT, 'Times New Roman'"/>
                <w:spacing w:val="-3"/>
                <w:sz w:val="16"/>
                <w:szCs w:val="16"/>
              </w:rPr>
              <w:t xml:space="preserve"> ampliación, una modernización, del traslado de un servicio o una infraestructura existente</w:t>
            </w:r>
            <w:r w:rsidR="001D5C44">
              <w:rPr>
                <w:rFonts w:ascii="NewsGotT" w:hAnsi="NewsGotT" w:cs="NewsGotT, 'Times New Roman'"/>
                <w:spacing w:val="-3"/>
                <w:sz w:val="16"/>
                <w:szCs w:val="16"/>
              </w:rPr>
              <w:t>.</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5</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Contribución igualdad oportunidades</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5.1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Perspectiva de género transversal</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de que el proyecto presentado  y la ejecución del mismo conlleva la aplicación transversal de la perspectiva de género.</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5.2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Acciones positivas para las mujeres</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w:t>
            </w:r>
            <w:proofErr w:type="gramStart"/>
            <w:r>
              <w:rPr>
                <w:rFonts w:ascii="NewsGotT" w:hAnsi="NewsGotT" w:cs="NewsGotT, 'Times New Roman'"/>
                <w:spacing w:val="-3"/>
                <w:sz w:val="16"/>
                <w:szCs w:val="16"/>
              </w:rPr>
              <w:t>,.</w:t>
            </w:r>
            <w:proofErr w:type="gramEnd"/>
            <w:r>
              <w:rPr>
                <w:rFonts w:ascii="NewsGotT" w:hAnsi="NewsGotT" w:cs="NewsGotT, 'Times New Roman'"/>
                <w:spacing w:val="-3"/>
                <w:sz w:val="16"/>
                <w:szCs w:val="16"/>
              </w:rPr>
              <w:t xml:space="preserve"> </w:t>
            </w:r>
            <w:proofErr w:type="gramStart"/>
            <w:r>
              <w:rPr>
                <w:rFonts w:ascii="NewsGotT" w:hAnsi="NewsGotT" w:cs="NewsGotT, 'Times New Roman'"/>
                <w:spacing w:val="-3"/>
                <w:sz w:val="16"/>
                <w:szCs w:val="16"/>
              </w:rPr>
              <w:t>que</w:t>
            </w:r>
            <w:proofErr w:type="gramEnd"/>
            <w:r>
              <w:rPr>
                <w:rFonts w:ascii="NewsGotT" w:hAnsi="NewsGotT" w:cs="NewsGotT, 'Times New Roman'"/>
                <w:spacing w:val="-3"/>
                <w:sz w:val="16"/>
                <w:szCs w:val="16"/>
              </w:rPr>
              <w:t xml:space="preserve"> incluya la/s acción/es  positiva/s para las mujeres a realizar y su vinculación con alguna/s de las cinco áreas clave de acción recogidas en el compromiso estratégico para la Igualdad entre Mujeres y Hombres 2016-2019 de la UE.</w:t>
            </w:r>
          </w:p>
          <w:p w:rsidR="008742A3" w:rsidRDefault="008742A3">
            <w:pPr>
              <w:pStyle w:val="Standard"/>
              <w:jc w:val="both"/>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6</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Tipo de proyecto</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6.1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Servicios, infraestructuras y equipamientos</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de que la inversión es un servicio, una infraestructura o un equipamiento.</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6.2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Puesta en valor de elemento patrimonial</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de que la inversión se realiza sobre un elemento patrimonial.</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7</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 xml:space="preserve">Innovación, </w:t>
            </w:r>
            <w:proofErr w:type="spellStart"/>
            <w:r>
              <w:rPr>
                <w:rFonts w:ascii="NewsGotT" w:hAnsi="NewsGotT" w:cs="NewsGotT, 'Times New Roman'"/>
                <w:spacing w:val="-3"/>
                <w:sz w:val="16"/>
                <w:szCs w:val="16"/>
              </w:rPr>
              <w:t>lineas</w:t>
            </w:r>
            <w:proofErr w:type="spellEnd"/>
            <w:r>
              <w:rPr>
                <w:rFonts w:ascii="NewsGotT" w:hAnsi="NewsGotT" w:cs="NewsGotT, 'Times New Roman'"/>
                <w:spacing w:val="-3"/>
                <w:sz w:val="16"/>
                <w:szCs w:val="16"/>
              </w:rPr>
              <w:t xml:space="preserve"> 3, 4, 5 y 6</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7.1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El desarrollo de la actuación, tanto en el proceso de producción como en los servicios o </w:t>
            </w:r>
            <w:proofErr w:type="spellStart"/>
            <w:r>
              <w:rPr>
                <w:rFonts w:ascii="NewsGotT" w:hAnsi="NewsGotT" w:cs="NewsGotT, 'Times New Roman'"/>
                <w:spacing w:val="-3"/>
                <w:sz w:val="16"/>
                <w:szCs w:val="16"/>
              </w:rPr>
              <w:t>infraestructurasa</w:t>
            </w:r>
            <w:proofErr w:type="spellEnd"/>
            <w:r>
              <w:rPr>
                <w:rFonts w:ascii="NewsGotT" w:hAnsi="NewsGotT" w:cs="NewsGotT, 'Times New Roman'"/>
                <w:spacing w:val="-3"/>
                <w:sz w:val="16"/>
                <w:szCs w:val="16"/>
              </w:rPr>
              <w:t xml:space="preserve"> ofrecer a la población, se basan en su totalidad en el uso de las nuevas tecnologías</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4E1000" w:rsidRDefault="004E1000" w:rsidP="004E1000">
            <w:pPr>
              <w:pStyle w:val="NormalWeb"/>
              <w:rPr>
                <w:color w:val="00000A"/>
              </w:rPr>
            </w:pPr>
            <w:r>
              <w:rPr>
                <w:rFonts w:ascii="NewsGotT" w:hAnsi="NewsGotT"/>
                <w:b/>
                <w:bCs/>
                <w:color w:val="00000A"/>
                <w:spacing w:val="-3"/>
                <w:sz w:val="22"/>
                <w:szCs w:val="22"/>
              </w:rPr>
              <w:t>-</w:t>
            </w:r>
            <w:r>
              <w:rPr>
                <w:rFonts w:ascii="NewsGotT" w:hAnsi="NewsGotT"/>
                <w:bCs/>
                <w:color w:val="00000A"/>
                <w:spacing w:val="-3"/>
                <w:sz w:val="22"/>
                <w:szCs w:val="22"/>
              </w:rPr>
              <w:t xml:space="preserve"> </w:t>
            </w:r>
            <w:r>
              <w:rPr>
                <w:rFonts w:ascii="NewsGotT" w:hAnsi="NewsGotT"/>
                <w:bCs/>
                <w:color w:val="00000A"/>
                <w:spacing w:val="-3"/>
                <w:sz w:val="16"/>
                <w:szCs w:val="16"/>
              </w:rPr>
              <w:t>Informe justificativo  en el que se especifique que se trata de un proyecto basado en su totalidad en nuevas tecnologías. En concreto, se debe vincular la intervención con alguna de las Prioridades y/o Líneas de Acción contenidas en el documento “Estrategia de Innovación de Andalucía 2020” publicado por la Junta de Andalucía.</w:t>
            </w:r>
          </w:p>
          <w:p w:rsidR="008742A3" w:rsidRDefault="008742A3">
            <w:pPr>
              <w:pStyle w:val="Standard"/>
              <w:rPr>
                <w:rFonts w:ascii="NewsGotT" w:hAnsi="NewsGotT" w:cs="NewsGotT, 'Times New Roman'" w:hint="eastAsia"/>
                <w:b/>
                <w:color w:val="FF0000"/>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lastRenderedPageBreak/>
              <w:t>7.2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 Infraestructura o prestación de nuevo servicio inexistente en la comarca</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Documento de Técnico Municipal o supramunicipal Competente sobre la inexistencia o no de la actividad o iniciativa en la localidad.</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7.3</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 Infraestructura o prestación de nuevo servicio inexistente en la localidad</w:t>
            </w:r>
          </w:p>
        </w:tc>
        <w:tc>
          <w:tcPr>
            <w:tcW w:w="895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Documento de Técnico Municipal Competente sobre la inexistencia o no de la actividad o iniciativa en la localidad</w:t>
            </w:r>
            <w:proofErr w:type="gramStart"/>
            <w:r>
              <w:rPr>
                <w:rFonts w:ascii="NewsGotT" w:hAnsi="NewsGotT" w:cs="NewsGotT, 'Times New Roman'"/>
                <w:spacing w:val="-3"/>
                <w:sz w:val="16"/>
                <w:szCs w:val="16"/>
              </w:rPr>
              <w:t>..</w:t>
            </w:r>
            <w:proofErr w:type="gramEnd"/>
          </w:p>
        </w:tc>
      </w:tr>
    </w:tbl>
    <w:p w:rsidR="008742A3" w:rsidRDefault="008742A3">
      <w:pPr>
        <w:pStyle w:val="Standard"/>
        <w:jc w:val="both"/>
        <w:rPr>
          <w:rFonts w:ascii="NewsGotT" w:hAnsi="NewsGotT" w:cs="NewsGotT, 'Times New Roman'" w:hint="eastAsia"/>
          <w:b/>
          <w:bCs/>
          <w:spacing w:val="-3"/>
          <w:u w:val="single"/>
        </w:rPr>
      </w:pPr>
    </w:p>
    <w:p w:rsidR="008742A3" w:rsidRDefault="008742A3">
      <w:pPr>
        <w:pStyle w:val="Standard"/>
        <w:rPr>
          <w:rFonts w:ascii="NewsGotT" w:hAnsi="NewsGotT" w:cs="NewsGotT, 'Times New Roman'" w:hint="eastAsia"/>
          <w:b/>
          <w:bCs/>
          <w:spacing w:val="-3"/>
        </w:rPr>
      </w:pPr>
    </w:p>
    <w:p w:rsidR="008742A3" w:rsidRDefault="008742A3">
      <w:pPr>
        <w:pStyle w:val="Standard"/>
        <w:rPr>
          <w:rFonts w:ascii="NewsGotT" w:hAnsi="NewsGotT" w:cs="NewsGotT, 'Times New Roman'" w:hint="eastAsia"/>
          <w:b/>
          <w:bCs/>
          <w:spacing w:val="-3"/>
        </w:rPr>
      </w:pPr>
    </w:p>
    <w:p w:rsidR="008742A3" w:rsidRDefault="006A4CFE">
      <w:pPr>
        <w:pStyle w:val="Standard"/>
        <w:rPr>
          <w:rFonts w:hint="eastAsia"/>
        </w:rPr>
      </w:pPr>
      <w:proofErr w:type="spellStart"/>
      <w:r>
        <w:rPr>
          <w:rFonts w:ascii="NewsGotT" w:hAnsi="NewsGotT" w:cs="NewsGotT, 'Times New Roman'"/>
          <w:b/>
          <w:bCs/>
          <w:spacing w:val="-3"/>
        </w:rPr>
        <w:t>Cod</w:t>
      </w:r>
      <w:proofErr w:type="spellEnd"/>
      <w:r>
        <w:rPr>
          <w:rFonts w:ascii="NewsGotT" w:hAnsi="NewsGotT" w:cs="NewsGotT, 'Times New Roman'"/>
          <w:b/>
          <w:bCs/>
          <w:spacing w:val="-3"/>
        </w:rPr>
        <w:t xml:space="preserve">. Línea de Ayuda: </w:t>
      </w:r>
      <w:r>
        <w:rPr>
          <w:rFonts w:ascii="NewsGotT" w:eastAsia="Times New Roman" w:hAnsi="NewsGotT" w:cs="NewsGotT, 'Times New Roman'"/>
          <w:bCs/>
          <w:spacing w:val="-3"/>
          <w:lang w:bidi="ar-SA"/>
        </w:rPr>
        <w:t>OG2PP2</w:t>
      </w:r>
    </w:p>
    <w:p w:rsidR="008742A3" w:rsidRDefault="006A4CFE">
      <w:pPr>
        <w:pStyle w:val="Standard"/>
        <w:rPr>
          <w:rFonts w:hint="eastAsia"/>
        </w:rPr>
      </w:pPr>
      <w:r>
        <w:rPr>
          <w:rFonts w:ascii="NewsGotT" w:hAnsi="NewsGotT" w:cs="NewsGotT, 'Times New Roman'"/>
          <w:b/>
          <w:bCs/>
          <w:spacing w:val="-3"/>
        </w:rPr>
        <w:t>Nombre de la Línea de ayuda</w:t>
      </w:r>
      <w:proofErr w:type="gramStart"/>
      <w:r>
        <w:rPr>
          <w:rFonts w:ascii="NewsGotT" w:hAnsi="NewsGotT" w:cs="NewsGotT, 'Times New Roman'"/>
          <w:b/>
          <w:bCs/>
          <w:spacing w:val="-3"/>
        </w:rPr>
        <w:t>:</w:t>
      </w:r>
      <w:r>
        <w:rPr>
          <w:rFonts w:ascii="NewsGotT" w:eastAsia="Times New Roman" w:hAnsi="NewsGotT" w:cs="NewsGotT, 'Times New Roman'"/>
          <w:b/>
          <w:bCs/>
          <w:color w:val="006633"/>
          <w:spacing w:val="-3"/>
          <w:lang w:bidi="ar-SA"/>
        </w:rPr>
        <w:t>4</w:t>
      </w:r>
      <w:proofErr w:type="gramEnd"/>
      <w:r>
        <w:rPr>
          <w:rFonts w:ascii="NewsGotT" w:eastAsia="Times New Roman" w:hAnsi="NewsGotT" w:cs="NewsGotT, 'Times New Roman'"/>
          <w:b/>
          <w:bCs/>
          <w:color w:val="006633"/>
          <w:spacing w:val="-3"/>
          <w:lang w:bidi="ar-SA"/>
        </w:rPr>
        <w:t>. Conservación, restauración y promoción del patrimonio comarcal para su aprovechamiento turístico, medioambiental, educativo, cultural, investigación y lucha contra el cambio climático.</w:t>
      </w:r>
    </w:p>
    <w:p w:rsidR="008742A3" w:rsidRDefault="006A4CFE">
      <w:pPr>
        <w:pStyle w:val="Standard"/>
        <w:jc w:val="both"/>
        <w:rPr>
          <w:rFonts w:ascii="NewsGotT" w:hAnsi="NewsGotT" w:cs="NewsGotT, 'Times New Roman'" w:hint="eastAsia"/>
          <w:spacing w:val="-3"/>
        </w:rPr>
      </w:pPr>
      <w:r>
        <w:rPr>
          <w:rFonts w:ascii="NewsGotT" w:hAnsi="NewsGotT" w:cs="NewsGotT, 'Times New Roman'"/>
          <w:spacing w:val="-3"/>
        </w:rPr>
        <w:t xml:space="preserve">A continuación se relacionan los criterios y subcriterios de selección de operaciones para la </w:t>
      </w:r>
      <w:proofErr w:type="spellStart"/>
      <w:r>
        <w:rPr>
          <w:rFonts w:ascii="NewsGotT" w:hAnsi="NewsGotT" w:cs="NewsGotT, 'Times New Roman'"/>
          <w:spacing w:val="-3"/>
        </w:rPr>
        <w:t>baremación</w:t>
      </w:r>
      <w:proofErr w:type="spellEnd"/>
      <w:r>
        <w:rPr>
          <w:rFonts w:ascii="NewsGotT" w:hAnsi="NewsGotT" w:cs="NewsGotT, 'Times New Roman'"/>
          <w:spacing w:val="-3"/>
        </w:rPr>
        <w:t xml:space="preserve"> de proyectos presentados dentro de esta línea de ayuda junto con la documentación en la fase de trámite de audiencia que, en su caso, podría ser necesaria aportar para la verificación de los mismos. Todo ello sin perjuicio, de cualquier otra documentación que sea necesaria o exigible de conformidad con la normativa aplicable.</w:t>
      </w:r>
    </w:p>
    <w:p w:rsidR="008742A3" w:rsidRDefault="008742A3">
      <w:pPr>
        <w:pStyle w:val="Standard"/>
        <w:jc w:val="both"/>
        <w:rPr>
          <w:rFonts w:ascii="NewsGotT" w:hAnsi="NewsGotT" w:cs="NewsGotT, 'Times New Roman'" w:hint="eastAsia"/>
          <w:b/>
          <w:bCs/>
          <w:spacing w:val="-3"/>
          <w:u w:val="single"/>
        </w:rPr>
      </w:pPr>
    </w:p>
    <w:tbl>
      <w:tblPr>
        <w:tblW w:w="14400" w:type="dxa"/>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857"/>
        <w:gridCol w:w="5493"/>
        <w:gridCol w:w="8050"/>
      </w:tblGrid>
      <w:tr w:rsidR="008742A3">
        <w:tc>
          <w:tcPr>
            <w:tcW w:w="857" w:type="dxa"/>
            <w:tcBorders>
              <w:top w:val="single" w:sz="2" w:space="0" w:color="000001"/>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CÓDIGO</w:t>
            </w:r>
          </w:p>
        </w:tc>
        <w:tc>
          <w:tcPr>
            <w:tcW w:w="5493" w:type="dxa"/>
            <w:tcBorders>
              <w:top w:val="single" w:sz="2" w:space="0" w:color="000001"/>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NOMBRE CRITERIO/SUBCRITERIO</w:t>
            </w:r>
          </w:p>
        </w:tc>
        <w:tc>
          <w:tcPr>
            <w:tcW w:w="8050"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 xml:space="preserve">DOCUMENTACIÓN ORIENTATIVA A APORTAR, SEGÚN EL CASO </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Creación, mejora o consolidación de empleo asociado</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color w:val="FF0000"/>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creado con carácter indefinido</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y tipo de contrato de acuerdo con la Guía de Contratos del servicio público de Empleo Estatal. Informe de plantilla media de trabajadores en alta</w:t>
            </w:r>
            <w:r w:rsidR="00A43BDC">
              <w:rPr>
                <w:rFonts w:ascii="NewsGotT" w:hAnsi="NewsGotT" w:cs="NewsGotT, 'Times New Roman'"/>
                <w:spacing w:val="-3"/>
                <w:sz w:val="16"/>
                <w:szCs w:val="16"/>
              </w:rPr>
              <w:t xml:space="preserve"> (del día previo a la solicitud de ayuda).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color w:val="FF0000"/>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de mujer o joven menor de 35 años creado con carácter indefinido</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de mujer o joven menor de 35 años, de acuerdo con la Guía de Contratos del servicio público de Empleo Estatal. Informe de plantilla media de trabajadores en alta</w:t>
            </w:r>
            <w:r w:rsidR="00A43BDC">
              <w:rPr>
                <w:rFonts w:ascii="NewsGotT" w:hAnsi="NewsGotT" w:cs="NewsGotT, 'Times New Roman'"/>
                <w:spacing w:val="-3"/>
                <w:sz w:val="16"/>
                <w:szCs w:val="16"/>
              </w:rPr>
              <w:t xml:space="preserve"> (del día previo a la solicitud de ayuda).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3</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con carácter temporal a jornada completa</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con carácter temporal a jornada completa, de acuerdo con la Guía de Contratos del servicio público de Empleo Estatal. Informe de plantilla media de trabajadores en alta</w:t>
            </w:r>
            <w:r w:rsidR="00A43BDC">
              <w:rPr>
                <w:rFonts w:ascii="NewsGotT" w:hAnsi="NewsGotT" w:cs="NewsGotT, 'Times New Roman'"/>
                <w:spacing w:val="-3"/>
                <w:sz w:val="16"/>
                <w:szCs w:val="16"/>
              </w:rPr>
              <w:t xml:space="preserve"> (del día previo a la solicitud de ayuda).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4</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de mujer  o joven menor de 35 años con carácter temporal a jornada completa</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de mujer o joven menor de 35 años con carácter temporal a jornada completa, de acuerdo con la Guía de Contratos del servicio público de Empleo Estatal. Informe de plantilla media de trabajadores en alta</w:t>
            </w:r>
            <w:r w:rsidR="00A43BDC">
              <w:rPr>
                <w:rFonts w:ascii="NewsGotT" w:hAnsi="NewsGotT" w:cs="NewsGotT, 'Times New Roman'"/>
                <w:spacing w:val="-3"/>
                <w:sz w:val="16"/>
                <w:szCs w:val="16"/>
              </w:rPr>
              <w:t xml:space="preserve"> (del día previo a la solicitud de ayuda).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5</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Mantenimiento de empleo vinculado a la inversión</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que incluya los puestos de trabajos a mantener y la vinculación de cada uno de ellos con  la inversión.</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-Contratos laborales  y/o alta de autónomo de los empleos vinculados.</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-Informe de  plantilla </w:t>
            </w:r>
            <w:r w:rsidR="00A43BDC">
              <w:rPr>
                <w:rFonts w:ascii="NewsGotT" w:hAnsi="NewsGotT" w:cs="NewsGotT, 'Times New Roman'"/>
                <w:spacing w:val="-3"/>
                <w:sz w:val="16"/>
                <w:szCs w:val="16"/>
              </w:rPr>
              <w:t xml:space="preserve"> media  de trabajadores en alta </w:t>
            </w:r>
          </w:p>
          <w:p w:rsidR="008742A3" w:rsidRDefault="00A43BDC">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w:t>
            </w:r>
            <w:proofErr w:type="gramStart"/>
            <w:r>
              <w:rPr>
                <w:rFonts w:ascii="NewsGotT" w:hAnsi="NewsGotT" w:cs="NewsGotT, 'Times New Roman'"/>
                <w:spacing w:val="-3"/>
                <w:sz w:val="16"/>
                <w:szCs w:val="16"/>
              </w:rPr>
              <w:t>del</w:t>
            </w:r>
            <w:proofErr w:type="gramEnd"/>
            <w:r>
              <w:rPr>
                <w:rFonts w:ascii="NewsGotT" w:hAnsi="NewsGotT" w:cs="NewsGotT, 'Times New Roman'"/>
                <w:spacing w:val="-3"/>
                <w:sz w:val="16"/>
                <w:szCs w:val="16"/>
              </w:rPr>
              <w:t xml:space="preserve"> día previo a la solicitud de ayuda).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6</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Mantenimiento de empleo de mujer o joven menor de 35 años vinculado a la inversión</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que incluya los puestos de trabajos a mantener y la vinculación de cada uno de ellos con  la inversión.</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-Contratos laborales  y/o alta de autónomo de los empleos vinculados y copias de sus  </w:t>
            </w:r>
            <w:proofErr w:type="spellStart"/>
            <w:r>
              <w:rPr>
                <w:rFonts w:ascii="NewsGotT" w:hAnsi="NewsGotT" w:cs="NewsGotT, 'Times New Roman'"/>
                <w:spacing w:val="-3"/>
                <w:sz w:val="16"/>
                <w:szCs w:val="16"/>
              </w:rPr>
              <w:t>DNIs</w:t>
            </w:r>
            <w:proofErr w:type="spellEnd"/>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lastRenderedPageBreak/>
              <w:t xml:space="preserve">-Informe de  plantilla  media  de trabajadores en </w:t>
            </w:r>
            <w:proofErr w:type="gramStart"/>
            <w:r>
              <w:rPr>
                <w:rFonts w:ascii="NewsGotT" w:hAnsi="NewsGotT" w:cs="NewsGotT, 'Times New Roman'"/>
                <w:spacing w:val="-3"/>
                <w:sz w:val="16"/>
                <w:szCs w:val="16"/>
              </w:rPr>
              <w:t>alta</w:t>
            </w:r>
            <w:r w:rsidR="00A43BDC">
              <w:rPr>
                <w:rFonts w:ascii="NewsGotT" w:hAnsi="NewsGotT" w:cs="NewsGotT, 'Times New Roman'"/>
                <w:spacing w:val="-3"/>
                <w:sz w:val="16"/>
                <w:szCs w:val="16"/>
              </w:rPr>
              <w:t>(</w:t>
            </w:r>
            <w:proofErr w:type="gramEnd"/>
            <w:r w:rsidR="00A43BDC">
              <w:rPr>
                <w:rFonts w:ascii="NewsGotT" w:hAnsi="NewsGotT" w:cs="NewsGotT, 'Times New Roman'"/>
                <w:spacing w:val="-3"/>
                <w:sz w:val="16"/>
                <w:szCs w:val="16"/>
              </w:rPr>
              <w:t xml:space="preserve">del día previo a la solicitud de ayuda). </w:t>
            </w:r>
            <w:r>
              <w:rPr>
                <w:rFonts w:ascii="NewsGotT" w:hAnsi="NewsGotT" w:cs="NewsGotT, 'Times New Roman'"/>
                <w:spacing w:val="-3"/>
                <w:sz w:val="16"/>
                <w:szCs w:val="16"/>
              </w:rPr>
              <w:t>.</w:t>
            </w:r>
          </w:p>
          <w:p w:rsidR="008742A3" w:rsidRDefault="008742A3">
            <w:pPr>
              <w:pStyle w:val="Standard"/>
              <w:jc w:val="both"/>
              <w:rPr>
                <w:rFonts w:ascii="NewsGotT" w:hAnsi="NewsGotT" w:cs="NewsGotT, 'Times New Roman'" w:hint="eastAsia"/>
                <w:spacing w:val="-3"/>
                <w:sz w:val="16"/>
                <w:szCs w:val="16"/>
              </w:rPr>
            </w:pPr>
          </w:p>
          <w:p w:rsidR="008742A3" w:rsidRDefault="008742A3">
            <w:pPr>
              <w:pStyle w:val="Standard"/>
              <w:jc w:val="both"/>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lastRenderedPageBreak/>
              <w:t>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Contribución del proyecto a la lucha contra el cambio climático</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Inversión en eficiencia energética al menos el 50% del total de la inversión subvencionable.</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-Aportación de facturas proforma o relación de partidas que supongan al menos el 50% del total de las inversiones subvencionables</w:t>
            </w:r>
          </w:p>
          <w:p w:rsidR="008742A3" w:rsidRDefault="006A4CFE">
            <w:pPr>
              <w:pStyle w:val="Standard"/>
              <w:jc w:val="both"/>
              <w:rPr>
                <w:rFonts w:ascii="NewsGotT" w:hAnsi="NewsGotT" w:cs="NewsGotT, 'Times New Roman'" w:hint="eastAsia"/>
                <w:strike/>
                <w:spacing w:val="-3"/>
                <w:sz w:val="16"/>
                <w:szCs w:val="16"/>
              </w:rPr>
            </w:pPr>
            <w:r>
              <w:rPr>
                <w:rFonts w:ascii="NewsGotT" w:hAnsi="NewsGotT" w:cs="NewsGotT, 'Times New Roman'"/>
                <w:spacing w:val="-3"/>
                <w:sz w:val="16"/>
                <w:szCs w:val="16"/>
              </w:rPr>
              <w:t>- Informe que vincule las  inversiones y/o partidas con la eficiencia energética de acuerdo con lo recogido en la Estrategia Energética de Andalucía.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Inversión en eficiencia energética al menos el 20% del total de la inversión subvencionable.</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Aportación de facturas proforma o relación de partidas que supongan al menos el 20% del total de las inversiones subvencionables</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Informe que vincule las  inversiones y/o partidas con la eficiencia energética de acuerdo con lo recogido en la Estrategia Energética de Andalucía.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2.3</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Sensibilización lucha contra el cambio climático.</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Declaración Responsable, del órgano que corresponda</w:t>
            </w:r>
            <w:proofErr w:type="gramStart"/>
            <w:r>
              <w:rPr>
                <w:rFonts w:ascii="NewsGotT" w:hAnsi="NewsGotT" w:cs="NewsGotT, 'Times New Roman'"/>
                <w:spacing w:val="-3"/>
                <w:sz w:val="16"/>
                <w:szCs w:val="16"/>
              </w:rPr>
              <w:t>,,</w:t>
            </w:r>
            <w:proofErr w:type="gramEnd"/>
            <w:r>
              <w:rPr>
                <w:rFonts w:ascii="NewsGotT" w:hAnsi="NewsGotT" w:cs="NewsGotT, 'Times New Roman'"/>
                <w:spacing w:val="-3"/>
                <w:sz w:val="16"/>
                <w:szCs w:val="16"/>
              </w:rPr>
              <w:t xml:space="preserve">  del compromiso de realizar Programa de formación, difusión o sensibilización a favor de la lucha contra el cambio climático.</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Modalidad del proyecto</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 primer establecimiento</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Certificado de técnico competente municipal o supramunicipal que  acredite su  inexistencia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Ampliación, modernización o traslado</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de si se trata de la ampliación, una modernización, del traslado de un servicio o una infraestructura existente</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5</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Contribución igualdad oportunidades</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5.1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Perspectiva de género transversal</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de que el proyecto presentado  y la ejecución del mismo conlleva la aplicación transversal de la perspectiva de género.</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5.2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Acciones positivas para las mujeres</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w:t>
            </w:r>
            <w:proofErr w:type="gramStart"/>
            <w:r>
              <w:rPr>
                <w:rFonts w:ascii="NewsGotT" w:hAnsi="NewsGotT" w:cs="NewsGotT, 'Times New Roman'"/>
                <w:spacing w:val="-3"/>
                <w:sz w:val="16"/>
                <w:szCs w:val="16"/>
              </w:rPr>
              <w:t>,.</w:t>
            </w:r>
            <w:proofErr w:type="gramEnd"/>
            <w:r>
              <w:rPr>
                <w:rFonts w:ascii="NewsGotT" w:hAnsi="NewsGotT" w:cs="NewsGotT, 'Times New Roman'"/>
                <w:spacing w:val="-3"/>
                <w:sz w:val="16"/>
                <w:szCs w:val="16"/>
              </w:rPr>
              <w:t xml:space="preserve"> </w:t>
            </w:r>
            <w:proofErr w:type="gramStart"/>
            <w:r>
              <w:rPr>
                <w:rFonts w:ascii="NewsGotT" w:hAnsi="NewsGotT" w:cs="NewsGotT, 'Times New Roman'"/>
                <w:spacing w:val="-3"/>
                <w:sz w:val="16"/>
                <w:szCs w:val="16"/>
              </w:rPr>
              <w:t>que</w:t>
            </w:r>
            <w:proofErr w:type="gramEnd"/>
            <w:r>
              <w:rPr>
                <w:rFonts w:ascii="NewsGotT" w:hAnsi="NewsGotT" w:cs="NewsGotT, 'Times New Roman'"/>
                <w:spacing w:val="-3"/>
                <w:sz w:val="16"/>
                <w:szCs w:val="16"/>
              </w:rPr>
              <w:t xml:space="preserve"> incluya la/s acción/es  positiva/s para las mujeres a realizar y su vinculación con alguna/s de las cinco áreas clave de acción recogidas en el compromiso estratégico para la Igualdad entre Mujeres y Hombres 2016-2019 de la UE.</w:t>
            </w:r>
          </w:p>
          <w:p w:rsidR="008742A3" w:rsidRDefault="008742A3">
            <w:pPr>
              <w:pStyle w:val="Standard"/>
              <w:jc w:val="both"/>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6</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Tipo de proyecto</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6.1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Servicios, infraestructuras y equipamientos</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de que la inversión es un servicio, una infraestructura o un equipamiento</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6.2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Puesta en valor de elemento patrimonial</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de que la inversión se realiza sobre un elemento patrimonial</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7</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 xml:space="preserve">Innovación, </w:t>
            </w:r>
            <w:proofErr w:type="spellStart"/>
            <w:r>
              <w:rPr>
                <w:rFonts w:ascii="NewsGotT" w:hAnsi="NewsGotT" w:cs="NewsGotT, 'Times New Roman'"/>
                <w:spacing w:val="-3"/>
                <w:sz w:val="16"/>
                <w:szCs w:val="16"/>
              </w:rPr>
              <w:t>lineas</w:t>
            </w:r>
            <w:proofErr w:type="spellEnd"/>
            <w:r>
              <w:rPr>
                <w:rFonts w:ascii="NewsGotT" w:hAnsi="NewsGotT" w:cs="NewsGotT, 'Times New Roman'"/>
                <w:spacing w:val="-3"/>
                <w:sz w:val="16"/>
                <w:szCs w:val="16"/>
              </w:rPr>
              <w:t xml:space="preserve"> 3, 4, 5 y 6</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7.1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El desarrollo de la actuación, tanto en el proceso de producción como en los servicios o </w:t>
            </w:r>
            <w:proofErr w:type="spellStart"/>
            <w:r>
              <w:rPr>
                <w:rFonts w:ascii="NewsGotT" w:hAnsi="NewsGotT" w:cs="NewsGotT, 'Times New Roman'"/>
                <w:spacing w:val="-3"/>
                <w:sz w:val="16"/>
                <w:szCs w:val="16"/>
              </w:rPr>
              <w:t>infreaestructuras</w:t>
            </w:r>
            <w:proofErr w:type="spellEnd"/>
            <w:r>
              <w:rPr>
                <w:rFonts w:ascii="NewsGotT" w:hAnsi="NewsGotT" w:cs="NewsGotT, 'Times New Roman'"/>
                <w:spacing w:val="-3"/>
                <w:sz w:val="16"/>
                <w:szCs w:val="16"/>
              </w:rPr>
              <w:t xml:space="preserve"> a ofrecer a la población, se basan en su totalidad en el uso de las nuevas tecnologías</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4E1000" w:rsidRDefault="004E1000" w:rsidP="004E1000">
            <w:pPr>
              <w:pStyle w:val="NormalWeb"/>
              <w:rPr>
                <w:color w:val="00000A"/>
              </w:rPr>
            </w:pPr>
            <w:r>
              <w:rPr>
                <w:rFonts w:ascii="NewsGotT" w:hAnsi="NewsGotT"/>
                <w:b/>
                <w:bCs/>
                <w:color w:val="00000A"/>
                <w:spacing w:val="-3"/>
                <w:sz w:val="22"/>
                <w:szCs w:val="22"/>
              </w:rPr>
              <w:t>-</w:t>
            </w:r>
            <w:r>
              <w:rPr>
                <w:rFonts w:ascii="NewsGotT" w:hAnsi="NewsGotT"/>
                <w:bCs/>
                <w:color w:val="00000A"/>
                <w:spacing w:val="-3"/>
                <w:sz w:val="22"/>
                <w:szCs w:val="22"/>
              </w:rPr>
              <w:t xml:space="preserve"> </w:t>
            </w:r>
            <w:r>
              <w:rPr>
                <w:rFonts w:ascii="NewsGotT" w:hAnsi="NewsGotT"/>
                <w:bCs/>
                <w:color w:val="00000A"/>
                <w:spacing w:val="-3"/>
                <w:sz w:val="16"/>
                <w:szCs w:val="16"/>
              </w:rPr>
              <w:t>Informe justificativo  en el que se especifique que se trata de un proyecto basado en su totalidad en nuevas tecnologías. En concreto, se debe vincular la intervención con alguna de las Prioridades y/o Líneas de Acción contenidas en el documento “Estrategia de Innovación de Andalucía 2020” publicado por la Junta de Andalucía.</w:t>
            </w:r>
          </w:p>
          <w:p w:rsidR="008742A3" w:rsidRDefault="008742A3">
            <w:pPr>
              <w:pStyle w:val="Standard"/>
              <w:rPr>
                <w:rFonts w:ascii="NewsGotT" w:hAnsi="NewsGotT" w:cs="NewsGotT, 'Times New Roman'" w:hint="eastAsia"/>
                <w:b/>
                <w:color w:val="FF0000"/>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7.2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 Infraestructura o prestación de nuevo servicio inexistente en la comarca</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Documento de Técnico Municipal o supramunicipal Competente sobre la inexistencia o no de la actividad o iniciativa en la localidad</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lastRenderedPageBreak/>
              <w:t>7.3</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 Infraestructura o prestación de nuevo servicio inexistente en la localidad</w:t>
            </w:r>
          </w:p>
        </w:tc>
        <w:tc>
          <w:tcPr>
            <w:tcW w:w="8050"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Documento de Técnico Municipal Competente sobre la inexistencia o no de la actividad o iniciativa en la localidad.</w:t>
            </w:r>
          </w:p>
        </w:tc>
      </w:tr>
    </w:tbl>
    <w:p w:rsidR="008742A3" w:rsidRDefault="008742A3">
      <w:pPr>
        <w:pStyle w:val="Standard"/>
        <w:jc w:val="both"/>
        <w:rPr>
          <w:rFonts w:ascii="NewsGotT" w:hAnsi="NewsGotT" w:cs="NewsGotT, 'Times New Roman'" w:hint="eastAsia"/>
          <w:b/>
          <w:bCs/>
          <w:spacing w:val="-3"/>
          <w:u w:val="single"/>
        </w:rPr>
      </w:pPr>
    </w:p>
    <w:p w:rsidR="008742A3" w:rsidRDefault="008742A3">
      <w:pPr>
        <w:pStyle w:val="Standard"/>
        <w:jc w:val="both"/>
        <w:rPr>
          <w:rFonts w:ascii="NewsGotT" w:hAnsi="NewsGotT" w:cs="NewsGotT, 'Times New Roman'" w:hint="eastAsia"/>
          <w:b/>
          <w:bCs/>
          <w:spacing w:val="-3"/>
          <w:u w:val="single"/>
        </w:rPr>
      </w:pPr>
    </w:p>
    <w:p w:rsidR="008742A3" w:rsidRDefault="008742A3">
      <w:pPr>
        <w:pStyle w:val="Standard"/>
        <w:jc w:val="both"/>
        <w:rPr>
          <w:rFonts w:ascii="NewsGotT" w:hAnsi="NewsGotT" w:cs="NewsGotT, 'Times New Roman'" w:hint="eastAsia"/>
          <w:b/>
          <w:bCs/>
          <w:spacing w:val="-3"/>
          <w:u w:val="single"/>
        </w:rPr>
      </w:pPr>
    </w:p>
    <w:p w:rsidR="008742A3" w:rsidRDefault="008742A3">
      <w:pPr>
        <w:pStyle w:val="Standard"/>
        <w:jc w:val="both"/>
        <w:rPr>
          <w:rFonts w:ascii="NewsGotT" w:hAnsi="NewsGotT" w:cs="NewsGotT, 'Times New Roman'" w:hint="eastAsia"/>
          <w:b/>
          <w:bCs/>
          <w:spacing w:val="-3"/>
          <w:u w:val="single"/>
        </w:rPr>
      </w:pPr>
    </w:p>
    <w:p w:rsidR="008742A3" w:rsidRDefault="008742A3">
      <w:pPr>
        <w:pStyle w:val="Standard"/>
        <w:jc w:val="both"/>
        <w:rPr>
          <w:rFonts w:ascii="NewsGotT" w:hAnsi="NewsGotT" w:cs="NewsGotT, 'Times New Roman'" w:hint="eastAsia"/>
          <w:b/>
          <w:bCs/>
          <w:spacing w:val="-3"/>
          <w:u w:val="single"/>
        </w:rPr>
      </w:pPr>
    </w:p>
    <w:p w:rsidR="008742A3" w:rsidRDefault="008742A3">
      <w:pPr>
        <w:pStyle w:val="Standard"/>
        <w:jc w:val="both"/>
        <w:rPr>
          <w:rFonts w:ascii="NewsGotT" w:hAnsi="NewsGotT" w:cs="NewsGotT, 'Times New Roman'" w:hint="eastAsia"/>
          <w:b/>
          <w:bCs/>
          <w:spacing w:val="-3"/>
          <w:u w:val="single"/>
        </w:rPr>
      </w:pPr>
    </w:p>
    <w:p w:rsidR="008742A3" w:rsidRDefault="006A4CFE">
      <w:pPr>
        <w:pStyle w:val="Standard"/>
        <w:rPr>
          <w:rFonts w:hint="eastAsia"/>
        </w:rPr>
      </w:pPr>
      <w:proofErr w:type="spellStart"/>
      <w:r>
        <w:rPr>
          <w:rFonts w:ascii="NewsGotT" w:hAnsi="NewsGotT" w:cs="NewsGotT, 'Times New Roman'"/>
          <w:b/>
          <w:bCs/>
          <w:spacing w:val="-3"/>
        </w:rPr>
        <w:t>Cod</w:t>
      </w:r>
      <w:proofErr w:type="spellEnd"/>
      <w:r>
        <w:rPr>
          <w:rFonts w:ascii="NewsGotT" w:hAnsi="NewsGotT" w:cs="NewsGotT, 'Times New Roman'"/>
          <w:b/>
          <w:bCs/>
          <w:spacing w:val="-3"/>
        </w:rPr>
        <w:t xml:space="preserve">. Línea de Ayuda: </w:t>
      </w:r>
      <w:r>
        <w:rPr>
          <w:rFonts w:ascii="NewsGotT" w:eastAsia="Times New Roman" w:hAnsi="NewsGotT" w:cs="NewsGotT, 'Times New Roman'"/>
          <w:spacing w:val="-3"/>
          <w:lang w:bidi="ar-SA"/>
        </w:rPr>
        <w:t xml:space="preserve">OG2PP3  </w:t>
      </w:r>
    </w:p>
    <w:p w:rsidR="008742A3" w:rsidRDefault="006A4CFE">
      <w:pPr>
        <w:pStyle w:val="Standard"/>
        <w:rPr>
          <w:rFonts w:hint="eastAsia"/>
        </w:rPr>
      </w:pPr>
      <w:r>
        <w:rPr>
          <w:rFonts w:ascii="NewsGotT" w:hAnsi="NewsGotT" w:cs="NewsGotT, 'Times New Roman'"/>
          <w:b/>
          <w:bCs/>
          <w:spacing w:val="-3"/>
        </w:rPr>
        <w:t xml:space="preserve">Nombre de la Línea de ayuda: </w:t>
      </w:r>
      <w:r>
        <w:rPr>
          <w:rFonts w:ascii="NewsGotT" w:eastAsia="Times New Roman" w:hAnsi="NewsGotT" w:cs="NewsGotT, 'Times New Roman'"/>
          <w:b/>
          <w:bCs/>
          <w:color w:val="006633"/>
          <w:spacing w:val="-3"/>
          <w:lang w:bidi="ar-SA"/>
        </w:rPr>
        <w:t>5. Creación y mejora de infraestructuras de apoyo a de la población dependiente.</w:t>
      </w:r>
    </w:p>
    <w:p w:rsidR="008742A3" w:rsidRDefault="006A4CFE">
      <w:pPr>
        <w:pStyle w:val="Standard"/>
        <w:jc w:val="both"/>
        <w:rPr>
          <w:rFonts w:ascii="NewsGotT" w:hAnsi="NewsGotT" w:cs="NewsGotT, 'Times New Roman'" w:hint="eastAsia"/>
          <w:spacing w:val="-3"/>
        </w:rPr>
      </w:pPr>
      <w:r>
        <w:rPr>
          <w:rFonts w:ascii="NewsGotT" w:hAnsi="NewsGotT" w:cs="NewsGotT, 'Times New Roman'"/>
          <w:spacing w:val="-3"/>
        </w:rPr>
        <w:t xml:space="preserve">A continuación se relacionan los criterios y subcriterios de selección de operaciones para la </w:t>
      </w:r>
      <w:proofErr w:type="spellStart"/>
      <w:r>
        <w:rPr>
          <w:rFonts w:ascii="NewsGotT" w:hAnsi="NewsGotT" w:cs="NewsGotT, 'Times New Roman'"/>
          <w:spacing w:val="-3"/>
        </w:rPr>
        <w:t>baremación</w:t>
      </w:r>
      <w:proofErr w:type="spellEnd"/>
      <w:r>
        <w:rPr>
          <w:rFonts w:ascii="NewsGotT" w:hAnsi="NewsGotT" w:cs="NewsGotT, 'Times New Roman'"/>
          <w:spacing w:val="-3"/>
        </w:rPr>
        <w:t xml:space="preserve"> de proyectos presentados dentro de esta línea de ayuda junto con la documentación en la fase de trámite de audiencia que, en su caso, podría ser necesaria aportar para la verificación de los mismos. Todo ello sin perjuicio, de cualquier otra documentación que sea necesaria o exigible de conformidad con la normativa aplicable.</w:t>
      </w:r>
    </w:p>
    <w:p w:rsidR="008742A3" w:rsidRDefault="008742A3">
      <w:pPr>
        <w:pStyle w:val="Standard"/>
        <w:jc w:val="both"/>
        <w:rPr>
          <w:rFonts w:ascii="NewsGotT" w:hAnsi="NewsGotT" w:cs="NewsGotT, 'Times New Roman'" w:hint="eastAsia"/>
          <w:b/>
          <w:bCs/>
          <w:spacing w:val="-3"/>
          <w:u w:val="single"/>
        </w:rPr>
      </w:pPr>
    </w:p>
    <w:p w:rsidR="008742A3" w:rsidRDefault="008742A3">
      <w:pPr>
        <w:pStyle w:val="Standard"/>
        <w:jc w:val="both"/>
        <w:rPr>
          <w:rFonts w:ascii="NewsGotT" w:hAnsi="NewsGotT" w:cs="NewsGotT, 'Times New Roman'" w:hint="eastAsia"/>
          <w:b/>
          <w:bCs/>
          <w:spacing w:val="-3"/>
          <w:u w:val="single"/>
        </w:rPr>
      </w:pPr>
    </w:p>
    <w:tbl>
      <w:tblPr>
        <w:tblW w:w="13883" w:type="dxa"/>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857"/>
        <w:gridCol w:w="5493"/>
        <w:gridCol w:w="7533"/>
      </w:tblGrid>
      <w:tr w:rsidR="008742A3">
        <w:tc>
          <w:tcPr>
            <w:tcW w:w="857" w:type="dxa"/>
            <w:tcBorders>
              <w:top w:val="single" w:sz="2" w:space="0" w:color="000001"/>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CÓDIGO</w:t>
            </w:r>
          </w:p>
        </w:tc>
        <w:tc>
          <w:tcPr>
            <w:tcW w:w="5493" w:type="dxa"/>
            <w:tcBorders>
              <w:top w:val="single" w:sz="2" w:space="0" w:color="000001"/>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NOMBRE CRITERIO/SUBCRITERIO</w:t>
            </w:r>
          </w:p>
        </w:tc>
        <w:tc>
          <w:tcPr>
            <w:tcW w:w="7533"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 xml:space="preserve">DOCUMENTACIÓN ORIENTATIVA A APORTAR, SEGÚN EL CASO </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Creación, mejora o consolidación de empleo asociado</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creado con carácter indefinido</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y tipo de contrato de acuerdo con la Guía de Contratos del servicio público de Empleo Estatal. Informe de plantilla media de trabajadores en alta</w:t>
            </w:r>
            <w:r w:rsidR="00A43BDC">
              <w:rPr>
                <w:rFonts w:ascii="NewsGotT" w:hAnsi="NewsGotT" w:cs="NewsGotT, 'Times New Roman'"/>
                <w:spacing w:val="-3"/>
                <w:sz w:val="16"/>
                <w:szCs w:val="16"/>
              </w:rPr>
              <w:t xml:space="preserve"> (del día previo a la solicitud de ayuda).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de mujer o joven menor de 35 años creado con carácter indefinido</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de mujer o joven menor de 35 años, de acuerdo con la Guía de Contratos del servicio público de Empleo Estatal. Informe de plantilla media de trabajadores en alta</w:t>
            </w:r>
            <w:r w:rsidR="00A43BDC">
              <w:rPr>
                <w:rFonts w:ascii="NewsGotT" w:hAnsi="NewsGotT" w:cs="NewsGotT, 'Times New Roman'"/>
                <w:spacing w:val="-3"/>
                <w:sz w:val="16"/>
                <w:szCs w:val="16"/>
              </w:rPr>
              <w:t xml:space="preserve"> (del día previo a la solicitud de ayuda).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3</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con carácter temporal a jornada completa</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con carácter temporal a jornada completa, de acuerdo con la Guía de Contratos del servicio público de Empleo Estatal. Informe de plantilla media de trabajadores en alta</w:t>
            </w:r>
            <w:r w:rsidR="00A43BDC">
              <w:rPr>
                <w:rFonts w:ascii="NewsGotT" w:hAnsi="NewsGotT" w:cs="NewsGotT, 'Times New Roman'"/>
                <w:spacing w:val="-3"/>
                <w:sz w:val="16"/>
                <w:szCs w:val="16"/>
              </w:rPr>
              <w:t xml:space="preserve"> (del día previo a la solicitud de ayuda).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.4</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de mujer  o joven menor de 35 años con carácter temporal a jornada completa</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de mujer o joven menor de 35 años con carácter temporal a jornada completa, de acuerdo con la Guía de Contratos del servicio público de Empleo Estatal. Informe de plantilla media de trabajadores en alta</w:t>
            </w:r>
            <w:r w:rsidR="00A43BDC">
              <w:rPr>
                <w:rFonts w:ascii="NewsGotT" w:hAnsi="NewsGotT" w:cs="NewsGotT, 'Times New Roman'"/>
                <w:spacing w:val="-3"/>
                <w:sz w:val="16"/>
                <w:szCs w:val="16"/>
              </w:rPr>
              <w:t xml:space="preserve"> (del día previo a la solicitud de ayuda).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5</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Mantenimiento de empleo vinculado a la inversión</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que incluya los puestos de trabajos a mantener y la vinculación de cada uno de ellos con  la inversión.</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-Contratos laborales  y/o alta de autónomo de los empleos vinculados.</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-Informe de  plantilla  media  de traba</w:t>
            </w:r>
            <w:r w:rsidR="00A43BDC">
              <w:rPr>
                <w:rFonts w:ascii="NewsGotT" w:hAnsi="NewsGotT" w:cs="NewsGotT, 'Times New Roman'"/>
                <w:spacing w:val="-3"/>
                <w:sz w:val="16"/>
                <w:szCs w:val="16"/>
              </w:rPr>
              <w:t xml:space="preserve">jadores en alta </w:t>
            </w:r>
          </w:p>
          <w:p w:rsidR="008742A3" w:rsidRDefault="00A43BDC">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w:t>
            </w:r>
            <w:proofErr w:type="gramStart"/>
            <w:r>
              <w:rPr>
                <w:rFonts w:ascii="NewsGotT" w:hAnsi="NewsGotT" w:cs="NewsGotT, 'Times New Roman'"/>
                <w:spacing w:val="-3"/>
                <w:sz w:val="16"/>
                <w:szCs w:val="16"/>
              </w:rPr>
              <w:t>del</w:t>
            </w:r>
            <w:proofErr w:type="gramEnd"/>
            <w:r>
              <w:rPr>
                <w:rFonts w:ascii="NewsGotT" w:hAnsi="NewsGotT" w:cs="NewsGotT, 'Times New Roman'"/>
                <w:spacing w:val="-3"/>
                <w:sz w:val="16"/>
                <w:szCs w:val="16"/>
              </w:rPr>
              <w:t xml:space="preserve"> día previo a la solicitud de ayuda).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6</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Mantenimiento de empleo de mujer o joven menor de 35 años vinculado a la inversión</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--Declaración responsable del órgano que corresponda, que incluya los puestos de trabajos a mantener y la vinculación de </w:t>
            </w:r>
            <w:r>
              <w:rPr>
                <w:rFonts w:ascii="NewsGotT" w:hAnsi="NewsGotT" w:cs="NewsGotT, 'Times New Roman'"/>
                <w:spacing w:val="-3"/>
                <w:sz w:val="16"/>
                <w:szCs w:val="16"/>
              </w:rPr>
              <w:lastRenderedPageBreak/>
              <w:t>cada uno de ellos con  la inversión.</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-Contratos laborales  y/o alta de autónomo de los empleos vinculados y copias de sus  </w:t>
            </w:r>
            <w:proofErr w:type="spellStart"/>
            <w:r>
              <w:rPr>
                <w:rFonts w:ascii="NewsGotT" w:hAnsi="NewsGotT" w:cs="NewsGotT, 'Times New Roman'"/>
                <w:spacing w:val="-3"/>
                <w:sz w:val="16"/>
                <w:szCs w:val="16"/>
              </w:rPr>
              <w:t>DNIs</w:t>
            </w:r>
            <w:proofErr w:type="spellEnd"/>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-Informe de  plantilla </w:t>
            </w:r>
            <w:r w:rsidR="00A43BDC">
              <w:rPr>
                <w:rFonts w:ascii="NewsGotT" w:hAnsi="NewsGotT" w:cs="NewsGotT, 'Times New Roman'"/>
                <w:spacing w:val="-3"/>
                <w:sz w:val="16"/>
                <w:szCs w:val="16"/>
              </w:rPr>
              <w:t xml:space="preserve"> media  de trabajadores en alta (del día previo a la solicitud de ayuda).</w:t>
            </w:r>
          </w:p>
          <w:p w:rsidR="008742A3" w:rsidRDefault="008742A3">
            <w:pPr>
              <w:pStyle w:val="Standard"/>
              <w:jc w:val="both"/>
              <w:rPr>
                <w:rFonts w:ascii="NewsGotT" w:hAnsi="NewsGotT" w:cs="NewsGotT, 'Times New Roman'" w:hint="eastAsia"/>
                <w:spacing w:val="-3"/>
                <w:sz w:val="16"/>
                <w:szCs w:val="16"/>
              </w:rPr>
            </w:pPr>
          </w:p>
          <w:p w:rsidR="008742A3" w:rsidRDefault="008742A3">
            <w:pPr>
              <w:pStyle w:val="Standard"/>
              <w:jc w:val="both"/>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lastRenderedPageBreak/>
              <w:t>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Contribución del proyecto a la lucha contra el cambio climático</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Inversión en eficiencia energética al menos el 50% del total de la inversión subvencionable.</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-Aportación de facturas proforma o relación de partidas que supongan al menos el 50% del total de las inversiones subvencionables</w:t>
            </w:r>
          </w:p>
          <w:p w:rsidR="008742A3" w:rsidRDefault="006A4CFE">
            <w:pPr>
              <w:pStyle w:val="Standard"/>
              <w:jc w:val="both"/>
              <w:rPr>
                <w:rFonts w:ascii="NewsGotT" w:hAnsi="NewsGotT" w:cs="NewsGotT, 'Times New Roman'" w:hint="eastAsia"/>
                <w:strike/>
                <w:spacing w:val="-3"/>
                <w:sz w:val="16"/>
                <w:szCs w:val="16"/>
              </w:rPr>
            </w:pPr>
            <w:r>
              <w:rPr>
                <w:rFonts w:ascii="NewsGotT" w:hAnsi="NewsGotT" w:cs="NewsGotT, 'Times New Roman'"/>
                <w:spacing w:val="-3"/>
                <w:sz w:val="16"/>
                <w:szCs w:val="16"/>
              </w:rPr>
              <w:t>- Informe que vincule las  inversiones y/o partidas con la eficiencia energética de acuerdo con lo recogido en la Estrategia Energética de Andalucía.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Inversión en eficiencia energética al menos el 20% del total de la inversión subvencionable.</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Aportación de facturas proforma o relación de partidas que supongan al menos el 20% del total de las inversiones subvencionables</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Informe que vincule las  inversiones y/o partidas con la eficiencia energética de acuerdo con lo recogido en la Estrategia Energética de Andalucía.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2.3</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Sensibilización lucha contra el cambio climático.</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Declaración Responsable, del órgano que corresponda</w:t>
            </w:r>
            <w:proofErr w:type="gramStart"/>
            <w:r>
              <w:rPr>
                <w:rFonts w:ascii="NewsGotT" w:hAnsi="NewsGotT" w:cs="NewsGotT, 'Times New Roman'"/>
                <w:spacing w:val="-3"/>
                <w:sz w:val="16"/>
                <w:szCs w:val="16"/>
              </w:rPr>
              <w:t>,,</w:t>
            </w:r>
            <w:proofErr w:type="gramEnd"/>
            <w:r>
              <w:rPr>
                <w:rFonts w:ascii="NewsGotT" w:hAnsi="NewsGotT" w:cs="NewsGotT, 'Times New Roman'"/>
                <w:spacing w:val="-3"/>
                <w:sz w:val="16"/>
                <w:szCs w:val="16"/>
              </w:rPr>
              <w:t xml:space="preserve">  del compromiso de realizar Programa de formación, difusión o sensibilización a favor de la lucha contra el cambio climático.</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Modalidad del proyecto</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 primer establecimiento</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Certificado de técnico competente municipal o supramunicipal que  acredite su  inexistencia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Ampliación, modernización o traslado</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de si se trata de la ampliación, una modernización, del traslado de un servicio o una infraestructura existente</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5</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Contribución igualdad oportunidades</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5.1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Perspectiva de género transversal</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de que el proyecto presentado  y la ejecución del mismo conlleva la aplicación transversal de la perspectiva de género.</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5.2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Acciones positivas para las mujeres</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w:t>
            </w:r>
            <w:proofErr w:type="gramStart"/>
            <w:r>
              <w:rPr>
                <w:rFonts w:ascii="NewsGotT" w:hAnsi="NewsGotT" w:cs="NewsGotT, 'Times New Roman'"/>
                <w:spacing w:val="-3"/>
                <w:sz w:val="16"/>
                <w:szCs w:val="16"/>
              </w:rPr>
              <w:t>,.</w:t>
            </w:r>
            <w:proofErr w:type="gramEnd"/>
            <w:r>
              <w:rPr>
                <w:rFonts w:ascii="NewsGotT" w:hAnsi="NewsGotT" w:cs="NewsGotT, 'Times New Roman'"/>
                <w:spacing w:val="-3"/>
                <w:sz w:val="16"/>
                <w:szCs w:val="16"/>
              </w:rPr>
              <w:t xml:space="preserve"> </w:t>
            </w:r>
            <w:proofErr w:type="gramStart"/>
            <w:r>
              <w:rPr>
                <w:rFonts w:ascii="NewsGotT" w:hAnsi="NewsGotT" w:cs="NewsGotT, 'Times New Roman'"/>
                <w:spacing w:val="-3"/>
                <w:sz w:val="16"/>
                <w:szCs w:val="16"/>
              </w:rPr>
              <w:t>que</w:t>
            </w:r>
            <w:proofErr w:type="gramEnd"/>
            <w:r>
              <w:rPr>
                <w:rFonts w:ascii="NewsGotT" w:hAnsi="NewsGotT" w:cs="NewsGotT, 'Times New Roman'"/>
                <w:spacing w:val="-3"/>
                <w:sz w:val="16"/>
                <w:szCs w:val="16"/>
              </w:rPr>
              <w:t xml:space="preserve"> incluya la/s acción/es  positiva/s para las mujeres a realizar y su vinculación con alguna/s de las cinco áreas clave de acción recogidas en el compromiso estratégico para la Igualdad entre Mujeres y Hombres 2016-2019 de la UE.</w:t>
            </w:r>
          </w:p>
          <w:p w:rsidR="008742A3" w:rsidRDefault="008742A3">
            <w:pPr>
              <w:pStyle w:val="Standard"/>
              <w:jc w:val="both"/>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6</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Tipo de proyecto</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6.1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Servicios, infraestructuras y equipamientos</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de que la inversión es un servicio, una infraestructura o un equipamiento</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6.2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Puesta en valor de elemento patrimonial</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de que la inversión se realiza sobre un elemento patrimonial</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7</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 xml:space="preserve">Innovación, </w:t>
            </w:r>
            <w:proofErr w:type="spellStart"/>
            <w:r>
              <w:rPr>
                <w:rFonts w:ascii="NewsGotT" w:hAnsi="NewsGotT" w:cs="NewsGotT, 'Times New Roman'"/>
                <w:spacing w:val="-3"/>
                <w:sz w:val="16"/>
                <w:szCs w:val="16"/>
              </w:rPr>
              <w:t>lineas</w:t>
            </w:r>
            <w:proofErr w:type="spellEnd"/>
            <w:r>
              <w:rPr>
                <w:rFonts w:ascii="NewsGotT" w:hAnsi="NewsGotT" w:cs="NewsGotT, 'Times New Roman'"/>
                <w:spacing w:val="-3"/>
                <w:sz w:val="16"/>
                <w:szCs w:val="16"/>
              </w:rPr>
              <w:t xml:space="preserve"> 3, 4, 5 y 6</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7.1</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El desarrollo de la actuación, tanto en el proceso de producción como en los servicios o </w:t>
            </w:r>
            <w:proofErr w:type="spellStart"/>
            <w:r>
              <w:rPr>
                <w:rFonts w:ascii="NewsGotT" w:hAnsi="NewsGotT" w:cs="NewsGotT, 'Times New Roman'"/>
                <w:spacing w:val="-3"/>
                <w:sz w:val="16"/>
                <w:szCs w:val="16"/>
              </w:rPr>
              <w:t>infreaestructuras</w:t>
            </w:r>
            <w:proofErr w:type="spellEnd"/>
            <w:r>
              <w:rPr>
                <w:rFonts w:ascii="NewsGotT" w:hAnsi="NewsGotT" w:cs="NewsGotT, 'Times New Roman'"/>
                <w:spacing w:val="-3"/>
                <w:sz w:val="16"/>
                <w:szCs w:val="16"/>
              </w:rPr>
              <w:t xml:space="preserve"> a ofrecer a la población, se basan en su totalidad en el uso de las nuevas tecnologías</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4E1000" w:rsidRDefault="004E1000" w:rsidP="004E1000">
            <w:pPr>
              <w:pStyle w:val="NormalWeb"/>
              <w:rPr>
                <w:color w:val="00000A"/>
              </w:rPr>
            </w:pPr>
            <w:r>
              <w:rPr>
                <w:rFonts w:ascii="NewsGotT" w:hAnsi="NewsGotT"/>
                <w:b/>
                <w:bCs/>
                <w:color w:val="00000A"/>
                <w:spacing w:val="-3"/>
                <w:sz w:val="22"/>
                <w:szCs w:val="22"/>
              </w:rPr>
              <w:t>-</w:t>
            </w:r>
            <w:r>
              <w:rPr>
                <w:rFonts w:ascii="NewsGotT" w:hAnsi="NewsGotT"/>
                <w:bCs/>
                <w:color w:val="00000A"/>
                <w:spacing w:val="-3"/>
                <w:sz w:val="22"/>
                <w:szCs w:val="22"/>
              </w:rPr>
              <w:t xml:space="preserve"> </w:t>
            </w:r>
            <w:r>
              <w:rPr>
                <w:rFonts w:ascii="NewsGotT" w:hAnsi="NewsGotT"/>
                <w:bCs/>
                <w:color w:val="00000A"/>
                <w:spacing w:val="-3"/>
                <w:sz w:val="16"/>
                <w:szCs w:val="16"/>
              </w:rPr>
              <w:t xml:space="preserve">Informe justificativo  en el que se especifique que se trata de un proyecto basado en su totalidad en nuevas tecnologías. En concreto, se debe vincular la intervención con alguna de las Prioridades y/o Líneas de Acción contenidas en el </w:t>
            </w:r>
            <w:r>
              <w:rPr>
                <w:rFonts w:ascii="NewsGotT" w:hAnsi="NewsGotT"/>
                <w:bCs/>
                <w:color w:val="00000A"/>
                <w:spacing w:val="-3"/>
                <w:sz w:val="16"/>
                <w:szCs w:val="16"/>
              </w:rPr>
              <w:lastRenderedPageBreak/>
              <w:t>documento “Estrategia de Innovación de Andalucía 2020” publicado por la Junta de Andalucía.</w:t>
            </w:r>
          </w:p>
          <w:p w:rsidR="008742A3" w:rsidRDefault="008742A3">
            <w:pPr>
              <w:pStyle w:val="Standard"/>
              <w:rPr>
                <w:rFonts w:ascii="NewsGotT" w:hAnsi="NewsGotT" w:cs="NewsGotT, 'Times New Roman'" w:hint="eastAsia"/>
                <w:b/>
                <w:color w:val="FF0000"/>
                <w:spacing w:val="-3"/>
                <w:sz w:val="16"/>
                <w:szCs w:val="16"/>
              </w:rPr>
            </w:pP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lastRenderedPageBreak/>
              <w:t>7.2</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 Infraestructura o prestación de nuevo servicio inexistente en la comarca</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Documento de un órgano colegiado, de un técnico Municipal o supramunicipal Competente sobre la inexistencia o no de la actividad o iniciativa en la comarca</w:t>
            </w:r>
          </w:p>
        </w:tc>
      </w:tr>
      <w:tr w:rsidR="008742A3">
        <w:tc>
          <w:tcPr>
            <w:tcW w:w="857"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7.3</w:t>
            </w:r>
          </w:p>
        </w:tc>
        <w:tc>
          <w:tcPr>
            <w:tcW w:w="5493"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 Infraestructura o prestación de nuevo servicio inexistente en la localidad</w:t>
            </w:r>
          </w:p>
        </w:tc>
        <w:tc>
          <w:tcPr>
            <w:tcW w:w="7533"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Documento de un órgano colegiado, de un  técnico Municipal o supramunicipal Competente sobre la inexistencia o no de la actividad o iniciativa en la localidad.</w:t>
            </w:r>
          </w:p>
        </w:tc>
      </w:tr>
    </w:tbl>
    <w:p w:rsidR="008742A3" w:rsidRDefault="008742A3">
      <w:pPr>
        <w:pStyle w:val="Standard"/>
        <w:jc w:val="both"/>
        <w:rPr>
          <w:rFonts w:ascii="NewsGotT" w:hAnsi="NewsGotT" w:cs="NewsGotT, 'Times New Roman'" w:hint="eastAsia"/>
          <w:b/>
          <w:bCs/>
          <w:spacing w:val="-3"/>
          <w:u w:val="single"/>
        </w:rPr>
      </w:pPr>
    </w:p>
    <w:p w:rsidR="008742A3" w:rsidRDefault="008742A3">
      <w:pPr>
        <w:pStyle w:val="Standard"/>
        <w:jc w:val="both"/>
        <w:rPr>
          <w:rFonts w:ascii="NewsGotT" w:hAnsi="NewsGotT" w:cs="NewsGotT, 'Times New Roman'" w:hint="eastAsia"/>
          <w:b/>
          <w:bCs/>
          <w:spacing w:val="-3"/>
          <w:u w:val="single"/>
        </w:rPr>
      </w:pPr>
    </w:p>
    <w:p w:rsidR="008742A3" w:rsidRDefault="008742A3">
      <w:pPr>
        <w:pStyle w:val="Standard"/>
        <w:jc w:val="both"/>
        <w:rPr>
          <w:rFonts w:ascii="NewsGotT" w:hAnsi="NewsGotT" w:cs="NewsGotT, 'Times New Roman'" w:hint="eastAsia"/>
          <w:b/>
          <w:bCs/>
          <w:spacing w:val="-3"/>
          <w:u w:val="single"/>
        </w:rPr>
      </w:pPr>
    </w:p>
    <w:p w:rsidR="008742A3" w:rsidRDefault="006A4CFE">
      <w:pPr>
        <w:pStyle w:val="Standard"/>
        <w:rPr>
          <w:rFonts w:hint="eastAsia"/>
        </w:rPr>
      </w:pPr>
      <w:proofErr w:type="spellStart"/>
      <w:r>
        <w:rPr>
          <w:rFonts w:ascii="NewsGotT" w:hAnsi="NewsGotT" w:cs="NewsGotT, 'Times New Roman'"/>
          <w:b/>
          <w:bCs/>
          <w:spacing w:val="-3"/>
        </w:rPr>
        <w:t>Cod</w:t>
      </w:r>
      <w:proofErr w:type="spellEnd"/>
      <w:r>
        <w:rPr>
          <w:rFonts w:ascii="NewsGotT" w:hAnsi="NewsGotT" w:cs="NewsGotT, 'Times New Roman'"/>
          <w:b/>
          <w:bCs/>
          <w:spacing w:val="-3"/>
        </w:rPr>
        <w:t xml:space="preserve">. Línea de Ayuda: </w:t>
      </w:r>
      <w:r>
        <w:rPr>
          <w:rFonts w:ascii="NewsGotT" w:eastAsia="Times New Roman" w:hAnsi="NewsGotT" w:cs="NewsGotT, 'Times New Roman'"/>
          <w:bCs/>
          <w:spacing w:val="-3"/>
          <w:lang w:bidi="ar-SA"/>
        </w:rPr>
        <w:t>OG2PP4</w:t>
      </w:r>
    </w:p>
    <w:p w:rsidR="008742A3" w:rsidRDefault="006A4CFE">
      <w:pPr>
        <w:pStyle w:val="Standard"/>
        <w:rPr>
          <w:rFonts w:hint="eastAsia"/>
        </w:rPr>
      </w:pPr>
      <w:r>
        <w:rPr>
          <w:rFonts w:ascii="NewsGotT" w:hAnsi="NewsGotT" w:cs="NewsGotT, 'Times New Roman'"/>
          <w:b/>
          <w:bCs/>
          <w:spacing w:val="-3"/>
        </w:rPr>
        <w:t xml:space="preserve">Nombre de la Línea de ayuda: </w:t>
      </w:r>
      <w:r>
        <w:rPr>
          <w:rFonts w:ascii="NewsGotT" w:eastAsia="Times New Roman" w:hAnsi="NewsGotT" w:cs="NewsGotT, 'Times New Roman'"/>
          <w:b/>
          <w:bCs/>
          <w:color w:val="006633"/>
          <w:spacing w:val="-3"/>
          <w:lang w:bidi="ar-SA"/>
        </w:rPr>
        <w:t>6. Información, promoción y actividades vinculadas con el desarrollo endógeno del medio rural.</w:t>
      </w:r>
    </w:p>
    <w:p w:rsidR="008742A3" w:rsidRDefault="006A4CFE">
      <w:pPr>
        <w:pStyle w:val="Standard"/>
        <w:jc w:val="both"/>
        <w:rPr>
          <w:rFonts w:ascii="NewsGotT" w:hAnsi="NewsGotT" w:cs="NewsGotT, 'Times New Roman'" w:hint="eastAsia"/>
          <w:spacing w:val="-3"/>
        </w:rPr>
      </w:pPr>
      <w:r>
        <w:rPr>
          <w:rFonts w:ascii="NewsGotT" w:hAnsi="NewsGotT" w:cs="NewsGotT, 'Times New Roman'"/>
          <w:spacing w:val="-3"/>
        </w:rPr>
        <w:t xml:space="preserve">A continuación se relacionan los criterios y subcriterios de selección de operaciones para la </w:t>
      </w:r>
      <w:proofErr w:type="spellStart"/>
      <w:r>
        <w:rPr>
          <w:rFonts w:ascii="NewsGotT" w:hAnsi="NewsGotT" w:cs="NewsGotT, 'Times New Roman'"/>
          <w:spacing w:val="-3"/>
        </w:rPr>
        <w:t>baremación</w:t>
      </w:r>
      <w:proofErr w:type="spellEnd"/>
      <w:r>
        <w:rPr>
          <w:rFonts w:ascii="NewsGotT" w:hAnsi="NewsGotT" w:cs="NewsGotT, 'Times New Roman'"/>
          <w:spacing w:val="-3"/>
        </w:rPr>
        <w:t xml:space="preserve"> de proyectos presentados dentro de esta línea de ayuda junto con la documentación en la fase de trámite de audiencia que, en su caso, podría ser necesaria aportar para la verificación de los mismos. Todo ello sin perjuicio, de cualquier otra documentación que sea necesaria o exigible de conformidad con la normativa aplicable.</w:t>
      </w:r>
    </w:p>
    <w:p w:rsidR="008742A3" w:rsidRDefault="008742A3">
      <w:pPr>
        <w:pStyle w:val="Standard"/>
        <w:jc w:val="both"/>
        <w:rPr>
          <w:rFonts w:ascii="NewsGotT" w:hAnsi="NewsGotT" w:cs="NewsGotT, 'Times New Roman'" w:hint="eastAsia"/>
          <w:b/>
          <w:bCs/>
          <w:spacing w:val="-3"/>
          <w:u w:val="single"/>
        </w:rPr>
      </w:pPr>
    </w:p>
    <w:p w:rsidR="008742A3" w:rsidRDefault="008742A3">
      <w:pPr>
        <w:pStyle w:val="Standard"/>
        <w:jc w:val="both"/>
        <w:rPr>
          <w:rFonts w:ascii="NewsGotT" w:hAnsi="NewsGotT" w:cs="NewsGotT, 'Times New Roman'" w:hint="eastAsia"/>
          <w:b/>
          <w:bCs/>
          <w:spacing w:val="-3"/>
          <w:u w:val="single"/>
        </w:rPr>
      </w:pPr>
    </w:p>
    <w:tbl>
      <w:tblPr>
        <w:tblW w:w="13883"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00" w:firstRow="0" w:lastRow="0" w:firstColumn="0" w:lastColumn="0" w:noHBand="0" w:noVBand="0"/>
      </w:tblPr>
      <w:tblGrid>
        <w:gridCol w:w="849"/>
        <w:gridCol w:w="5440"/>
        <w:gridCol w:w="7594"/>
      </w:tblGrid>
      <w:tr w:rsidR="008742A3">
        <w:tc>
          <w:tcPr>
            <w:tcW w:w="662" w:type="dxa"/>
            <w:tcBorders>
              <w:top w:val="single" w:sz="2" w:space="0" w:color="000001"/>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CÓDIGO</w:t>
            </w:r>
          </w:p>
        </w:tc>
        <w:tc>
          <w:tcPr>
            <w:tcW w:w="4246" w:type="dxa"/>
            <w:tcBorders>
              <w:top w:val="single" w:sz="2" w:space="0" w:color="000001"/>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NOMBRE CRITERIO/SUBCRITERIO</w:t>
            </w:r>
          </w:p>
        </w:tc>
        <w:tc>
          <w:tcPr>
            <w:tcW w:w="592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 xml:space="preserve">DOCUMENTACIÓN ORIENTATIVA A APORTAR, SEGÚN EL CASO </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Creación, mejora o consolidación de empleo asociado</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.1</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creado con carácter indefinido</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y tipo de contrato de acuerdo con la Guía de Contratos del servicio público de Empleo Estatal. Informe de plantilla media de trabajadores en alta</w:t>
            </w:r>
            <w:r w:rsidR="00A43BDC">
              <w:rPr>
                <w:rFonts w:ascii="NewsGotT" w:hAnsi="NewsGotT" w:cs="NewsGotT, 'Times New Roman'"/>
                <w:spacing w:val="-3"/>
                <w:sz w:val="16"/>
                <w:szCs w:val="16"/>
              </w:rPr>
              <w:t xml:space="preserve"> (del día previo a la solicitud de ayuda).</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.2</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de mujer o joven menor de 35 años creado con carácter indefinido</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de mujer o joven menor de 35 años, de acuerdo con la Guía de Contratos del servicio público de Empleo Estatal. Informe de plantilla media de trabajadores en alta</w:t>
            </w:r>
            <w:r w:rsidR="00A43BDC">
              <w:rPr>
                <w:rFonts w:ascii="NewsGotT" w:hAnsi="NewsGotT" w:cs="NewsGotT, 'Times New Roman'"/>
                <w:spacing w:val="-3"/>
                <w:sz w:val="16"/>
                <w:szCs w:val="16"/>
              </w:rPr>
              <w:t xml:space="preserve"> (del día previo a la solicitud de ayuda).</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3</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con carácter temporal a jornada completa</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con carácter temporal a jornada completa, de acuerdo con la Guía de Contratos del servicio público de Empleo Estatal. Informe de plantilla media de trabajadores en alta</w:t>
            </w:r>
            <w:r w:rsidR="00A43BDC">
              <w:rPr>
                <w:rFonts w:ascii="NewsGotT" w:hAnsi="NewsGotT" w:cs="NewsGotT, 'Times New Roman'"/>
                <w:spacing w:val="-3"/>
                <w:sz w:val="16"/>
                <w:szCs w:val="16"/>
              </w:rPr>
              <w:t xml:space="preserve"> (del día previo a la solicitud de ayuda).</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4</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de mujer  o joven menor de 35 años con carácter temporal a jornada completa</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de mujer o joven menor de 35 años con carácter temporal a jornada completa, de acuerdo con la Guía de Contratos del servicio público de Empleo Estatal. Informe de plantilla media de trabajadores en alta</w:t>
            </w:r>
            <w:r w:rsidR="00A43BDC">
              <w:rPr>
                <w:rFonts w:ascii="NewsGotT" w:hAnsi="NewsGotT" w:cs="NewsGotT, 'Times New Roman'"/>
                <w:spacing w:val="-3"/>
                <w:sz w:val="16"/>
                <w:szCs w:val="16"/>
              </w:rPr>
              <w:t xml:space="preserve"> (del día previo a la solicitud de ayuda).</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5</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Mantenimiento de empleo vinculado a la inversión</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que incluya los puestos de trabajos a mantener y la vinculación de cada uno de ellos con  la inversión.</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-Contratos laborales  y/o alta de autónomo de los empleos vinculados.</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-Informe de  plantilla </w:t>
            </w:r>
            <w:r w:rsidR="00A43BDC">
              <w:rPr>
                <w:rFonts w:ascii="NewsGotT" w:hAnsi="NewsGotT" w:cs="NewsGotT, 'Times New Roman'"/>
                <w:spacing w:val="-3"/>
                <w:sz w:val="16"/>
                <w:szCs w:val="16"/>
              </w:rPr>
              <w:t xml:space="preserve"> media  de trabajadores en alta (del día previo a la solicitud de ayuda).</w:t>
            </w:r>
          </w:p>
          <w:p w:rsidR="008742A3" w:rsidRDefault="008742A3">
            <w:pPr>
              <w:pStyle w:val="Standard"/>
              <w:jc w:val="both"/>
              <w:rPr>
                <w:rFonts w:ascii="NewsGotT" w:hAnsi="NewsGotT" w:cs="NewsGotT, 'Times New Roman'" w:hint="eastAsia"/>
                <w:spacing w:val="-3"/>
                <w:sz w:val="16"/>
                <w:szCs w:val="16"/>
              </w:rPr>
            </w:pP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r>
              <w:rPr>
                <w:rFonts w:ascii="NewsGotT" w:hAnsi="NewsGotT" w:cs="NewsGotT, 'Times New Roman'"/>
                <w:color w:val="FF0000"/>
                <w:spacing w:val="-3"/>
                <w:sz w:val="16"/>
                <w:szCs w:val="16"/>
              </w:rPr>
              <w:t>6</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Mantenimiento de empleo de mujer o joven menor de 35 años vinculado a la inversión</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que incluya los puestos de trabajos a mantener y la vinculación de cada uno de ellos con  la inversión.</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-Contratos laborales  y/o alta de autónomo de los empleos vinculados y copias de sus  </w:t>
            </w:r>
            <w:proofErr w:type="spellStart"/>
            <w:r>
              <w:rPr>
                <w:rFonts w:ascii="NewsGotT" w:hAnsi="NewsGotT" w:cs="NewsGotT, 'Times New Roman'"/>
                <w:spacing w:val="-3"/>
                <w:sz w:val="16"/>
                <w:szCs w:val="16"/>
              </w:rPr>
              <w:t>DNIs</w:t>
            </w:r>
            <w:proofErr w:type="spellEnd"/>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lastRenderedPageBreak/>
              <w:t xml:space="preserve">-Informe de  plantilla  media  de </w:t>
            </w:r>
            <w:r w:rsidR="00A43BDC">
              <w:rPr>
                <w:rFonts w:ascii="NewsGotT" w:hAnsi="NewsGotT" w:cs="NewsGotT, 'Times New Roman'"/>
                <w:spacing w:val="-3"/>
                <w:sz w:val="16"/>
                <w:szCs w:val="16"/>
              </w:rPr>
              <w:t>trabajadores en alta (del día previo a la solicitud de ayuda).</w:t>
            </w:r>
          </w:p>
          <w:p w:rsidR="008742A3" w:rsidRDefault="008742A3">
            <w:pPr>
              <w:pStyle w:val="Standard"/>
              <w:jc w:val="both"/>
              <w:rPr>
                <w:rFonts w:ascii="NewsGotT" w:hAnsi="NewsGotT" w:cs="NewsGotT, 'Times New Roman'" w:hint="eastAsia"/>
                <w:spacing w:val="-3"/>
                <w:sz w:val="16"/>
                <w:szCs w:val="16"/>
              </w:rPr>
            </w:pPr>
          </w:p>
          <w:p w:rsidR="008742A3" w:rsidRDefault="008742A3">
            <w:pPr>
              <w:pStyle w:val="Standard"/>
              <w:jc w:val="both"/>
              <w:rPr>
                <w:rFonts w:ascii="NewsGotT" w:hAnsi="NewsGotT" w:cs="NewsGotT, 'Times New Roman'" w:hint="eastAsia"/>
                <w:spacing w:val="-3"/>
                <w:sz w:val="16"/>
                <w:szCs w:val="16"/>
              </w:rPr>
            </w:pP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lastRenderedPageBreak/>
              <w:t>2</w:t>
            </w:r>
          </w:p>
        </w:tc>
        <w:tc>
          <w:tcPr>
            <w:tcW w:w="4246"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Contribución del proyecto a la lucha contra el cambio climático</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8742A3">
            <w:pPr>
              <w:pStyle w:val="Standard"/>
              <w:jc w:val="both"/>
              <w:rPr>
                <w:rFonts w:ascii="NewsGotT" w:hAnsi="NewsGotT" w:cs="NewsGotT, 'Times New Roman'" w:hint="eastAsia"/>
                <w:spacing w:val="-3"/>
                <w:sz w:val="16"/>
                <w:szCs w:val="16"/>
              </w:rPr>
            </w:pP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2.1</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Inversión en eficiencia energética al menos el 50% del total de la inversión subvencionable.</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-Aportación de facturas proforma o relación de partidas que supongan al menos el 50% del total de las inversiones subvencionables</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Informe que vincule las  inversiones y/o partidas con la eficiencia energética de acuerdo con lo recogido en la Estrategia Energética de Andalucía.</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2.2</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Inversión en eficiencia energética al menos el 20% del total de la inversión subvencionable.</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 Programa de formación, difusión o sensibilización donde se detallen las acciones y/o los contenidos y las personas destinatarias, desagregando por sexo y edad</w:t>
            </w:r>
            <w:r>
              <w:rPr>
                <w:rFonts w:ascii="NewsGotT" w:hAnsi="NewsGotT" w:cs="NewsGotT, 'Times New Roman'"/>
                <w:spacing w:val="-3"/>
                <w:sz w:val="16"/>
                <w:szCs w:val="16"/>
              </w:rPr>
              <w:br/>
              <w:t>- Documentación Gráfica de la ubicación</w:t>
            </w:r>
            <w:r>
              <w:rPr>
                <w:rFonts w:ascii="NewsGotT" w:hAnsi="NewsGotT" w:cs="NewsGotT, 'Times New Roman'"/>
                <w:spacing w:val="-3"/>
                <w:sz w:val="16"/>
                <w:szCs w:val="16"/>
              </w:rPr>
              <w:br/>
              <w:t xml:space="preserve">- Autorización o Certificado de la empresa suministradora justificativo del consumo de energía renovable o Certificado de Institución de </w:t>
            </w:r>
            <w:proofErr w:type="spellStart"/>
            <w:r>
              <w:rPr>
                <w:rFonts w:ascii="NewsGotT" w:hAnsi="NewsGotT" w:cs="NewsGotT, 'Times New Roman'"/>
                <w:spacing w:val="-3"/>
                <w:sz w:val="16"/>
                <w:szCs w:val="16"/>
              </w:rPr>
              <w:t>Certific</w:t>
            </w:r>
            <w:proofErr w:type="spellEnd"/>
            <w:r>
              <w:rPr>
                <w:rFonts w:ascii="NewsGotT" w:hAnsi="NewsGotT" w:cs="NewsGotT, 'Times New Roman'"/>
                <w:spacing w:val="-3"/>
                <w:sz w:val="16"/>
                <w:szCs w:val="16"/>
              </w:rPr>
              <w:t>. Oficial o Informe de Consultor Independiente que acredite</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2.3</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Sensibilización lucha contra el cambio climático.</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trike/>
                <w:spacing w:val="-3"/>
                <w:sz w:val="16"/>
                <w:szCs w:val="16"/>
              </w:rPr>
            </w:pPr>
            <w:r>
              <w:rPr>
                <w:rFonts w:ascii="NewsGotT" w:hAnsi="NewsGotT" w:cs="NewsGotT, 'Times New Roman'"/>
                <w:spacing w:val="-3"/>
                <w:sz w:val="16"/>
                <w:szCs w:val="16"/>
              </w:rPr>
              <w:t>- Declaración Responsable, del órgano que corresponda</w:t>
            </w:r>
            <w:proofErr w:type="gramStart"/>
            <w:r>
              <w:rPr>
                <w:rFonts w:ascii="NewsGotT" w:hAnsi="NewsGotT" w:cs="NewsGotT, 'Times New Roman'"/>
                <w:spacing w:val="-3"/>
                <w:sz w:val="16"/>
                <w:szCs w:val="16"/>
              </w:rPr>
              <w:t>,,</w:t>
            </w:r>
            <w:proofErr w:type="gramEnd"/>
            <w:r>
              <w:rPr>
                <w:rFonts w:ascii="NewsGotT" w:hAnsi="NewsGotT" w:cs="NewsGotT, 'Times New Roman'"/>
                <w:spacing w:val="-3"/>
                <w:sz w:val="16"/>
                <w:szCs w:val="16"/>
              </w:rPr>
              <w:t xml:space="preserve">  del compromiso de realizar Programa de formación, difusión o sensibilización a favor de la lucha contra el cambio climático.</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w:t>
            </w:r>
          </w:p>
        </w:tc>
        <w:tc>
          <w:tcPr>
            <w:tcW w:w="4246"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Modalidad del proyecto</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8742A3">
            <w:pPr>
              <w:pStyle w:val="Standard"/>
              <w:jc w:val="both"/>
              <w:rPr>
                <w:rFonts w:ascii="NewsGotT" w:hAnsi="NewsGotT" w:cs="NewsGotT, 'Times New Roman'" w:hint="eastAsia"/>
                <w:spacing w:val="-3"/>
                <w:sz w:val="16"/>
                <w:szCs w:val="16"/>
              </w:rPr>
            </w:pP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3.1</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 primer establecimiento</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Certificado de técnico competente municipal o supramunicipal que  acredite su  inexistencia</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3.2</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Ampliación, modernización o traslado</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-Plan de empresa</w:t>
            </w:r>
            <w:r>
              <w:rPr>
                <w:rFonts w:ascii="NewsGotT" w:hAnsi="NewsGotT" w:cs="NewsGotT, 'Times New Roman'"/>
                <w:spacing w:val="-3"/>
                <w:sz w:val="16"/>
                <w:szCs w:val="16"/>
              </w:rPr>
              <w:br/>
              <w:t>-Documentación gráfica de la inversión</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5</w:t>
            </w:r>
          </w:p>
        </w:tc>
        <w:tc>
          <w:tcPr>
            <w:tcW w:w="4246"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Contribución igualdad oportunidades</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8742A3">
            <w:pPr>
              <w:pStyle w:val="Standard"/>
              <w:jc w:val="both"/>
              <w:rPr>
                <w:rFonts w:ascii="NewsGotT" w:hAnsi="NewsGotT" w:cs="NewsGotT, 'Times New Roman'" w:hint="eastAsia"/>
                <w:spacing w:val="-3"/>
                <w:sz w:val="16"/>
                <w:szCs w:val="16"/>
              </w:rPr>
            </w:pP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5.1</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Perspectiva de género transversal</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de que el proyecto presentado  y la ejecución del mismo conlleva la aplicación transversal de la perspectiva de género.</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5.2</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Acciones positivas para las mujeres</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Documentación solicitada/aportada en el artículo 19 y/o 24 de las Bases Reguladoras</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6</w:t>
            </w:r>
          </w:p>
        </w:tc>
        <w:tc>
          <w:tcPr>
            <w:tcW w:w="4246"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Tipo de proyecto</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8742A3">
            <w:pPr>
              <w:pStyle w:val="Standard"/>
              <w:jc w:val="both"/>
              <w:rPr>
                <w:rFonts w:ascii="NewsGotT" w:hAnsi="NewsGotT" w:cs="NewsGotT, 'Times New Roman'" w:hint="eastAsia"/>
                <w:spacing w:val="-3"/>
                <w:sz w:val="16"/>
                <w:szCs w:val="16"/>
              </w:rPr>
            </w:pP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6.1</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Servicios, infraestructuras y equipamientos</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del órgano que corresponda, de que la inversión es un servicio, una infraestructura o un equipamiento</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6.2</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Puesta en valor de elemento patrimonial</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Documentación solicitada/aportada en el artículo 19 y/o 24 de las Bases Reguladoras</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7</w:t>
            </w:r>
          </w:p>
        </w:tc>
        <w:tc>
          <w:tcPr>
            <w:tcW w:w="4246"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Innovación, </w:t>
            </w:r>
            <w:proofErr w:type="spellStart"/>
            <w:r>
              <w:rPr>
                <w:rFonts w:ascii="NewsGotT" w:hAnsi="NewsGotT" w:cs="NewsGotT, 'Times New Roman'"/>
                <w:spacing w:val="-3"/>
                <w:sz w:val="16"/>
                <w:szCs w:val="16"/>
              </w:rPr>
              <w:t>lineas</w:t>
            </w:r>
            <w:proofErr w:type="spellEnd"/>
            <w:r>
              <w:rPr>
                <w:rFonts w:ascii="NewsGotT" w:hAnsi="NewsGotT" w:cs="NewsGotT, 'Times New Roman'"/>
                <w:spacing w:val="-3"/>
                <w:sz w:val="16"/>
                <w:szCs w:val="16"/>
              </w:rPr>
              <w:t xml:space="preserve"> 3, 4, 5 y 6</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8742A3">
            <w:pPr>
              <w:pStyle w:val="Standard"/>
              <w:jc w:val="both"/>
              <w:rPr>
                <w:rFonts w:ascii="NewsGotT" w:hAnsi="NewsGotT" w:cs="NewsGotT, 'Times New Roman'" w:hint="eastAsia"/>
                <w:spacing w:val="-3"/>
                <w:sz w:val="16"/>
                <w:szCs w:val="16"/>
              </w:rPr>
            </w:pP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7.1</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El desarrollo de la actuación, tanto en el proceso de producción como en los servicios o </w:t>
            </w:r>
            <w:proofErr w:type="spellStart"/>
            <w:r>
              <w:rPr>
                <w:rFonts w:ascii="NewsGotT" w:hAnsi="NewsGotT" w:cs="NewsGotT, 'Times New Roman'"/>
                <w:spacing w:val="-3"/>
                <w:sz w:val="16"/>
                <w:szCs w:val="16"/>
              </w:rPr>
              <w:t>infreaestructuras</w:t>
            </w:r>
            <w:proofErr w:type="spellEnd"/>
            <w:r>
              <w:rPr>
                <w:rFonts w:ascii="NewsGotT" w:hAnsi="NewsGotT" w:cs="NewsGotT, 'Times New Roman'"/>
                <w:spacing w:val="-3"/>
                <w:sz w:val="16"/>
                <w:szCs w:val="16"/>
              </w:rPr>
              <w:t xml:space="preserve"> a ofrecer a la población, se basan en su totalidad en el uso de las nuevas tecnologías</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4E1000" w:rsidP="004E1000">
            <w:pPr>
              <w:pStyle w:val="NormalWeb"/>
              <w:rPr>
                <w:rFonts w:ascii="NewsGotT" w:hAnsi="NewsGotT" w:cs="NewsGotT, 'Times New Roman'"/>
                <w:spacing w:val="-3"/>
                <w:sz w:val="16"/>
                <w:szCs w:val="16"/>
              </w:rPr>
            </w:pPr>
            <w:r>
              <w:rPr>
                <w:rFonts w:ascii="NewsGotT" w:hAnsi="NewsGotT"/>
                <w:b/>
                <w:bCs/>
                <w:color w:val="00000A"/>
                <w:spacing w:val="-3"/>
                <w:sz w:val="22"/>
                <w:szCs w:val="22"/>
              </w:rPr>
              <w:t>-</w:t>
            </w:r>
            <w:r>
              <w:rPr>
                <w:rFonts w:ascii="NewsGotT" w:hAnsi="NewsGotT"/>
                <w:bCs/>
                <w:color w:val="00000A"/>
                <w:spacing w:val="-3"/>
                <w:sz w:val="22"/>
                <w:szCs w:val="22"/>
              </w:rPr>
              <w:t xml:space="preserve"> </w:t>
            </w:r>
            <w:r>
              <w:rPr>
                <w:rFonts w:ascii="NewsGotT" w:hAnsi="NewsGotT"/>
                <w:bCs/>
                <w:color w:val="00000A"/>
                <w:spacing w:val="-3"/>
                <w:sz w:val="16"/>
                <w:szCs w:val="16"/>
              </w:rPr>
              <w:t>Informe justificativo  en el que se especifique que se trata de un proyecto basado en su totalidad en nuevas tecnologías. En concreto, se debe vincular la intervención con alguna de las Prioridades y/o Líneas de Acción contenidas en el documento “Estrategia de Innovación de Andalucía 2020” publicado por la Junta de Andalucía.</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7.2</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 xml:space="preserve"> Infraestructura o prestación de nuevo servicio inexistente en la comarca</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-Documento de Técnico Municipal Competente sobre la inexistencia o no de la actividad o iniciativa en la localidad.</w:t>
            </w:r>
          </w:p>
        </w:tc>
      </w:tr>
      <w:tr w:rsidR="008742A3">
        <w:tc>
          <w:tcPr>
            <w:tcW w:w="662"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7.3</w:t>
            </w:r>
          </w:p>
        </w:tc>
        <w:tc>
          <w:tcPr>
            <w:tcW w:w="4246" w:type="dxa"/>
            <w:tcBorders>
              <w:left w:val="single" w:sz="2" w:space="0" w:color="000001"/>
              <w:bottom w:val="single" w:sz="2" w:space="0" w:color="000001"/>
            </w:tcBorders>
            <w:shd w:val="clear" w:color="auto" w:fill="auto"/>
            <w:tcMar>
              <w:left w:w="-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 Infraestructura o prestación de nuevo servicio inexistente en la localidad</w:t>
            </w:r>
          </w:p>
        </w:tc>
        <w:tc>
          <w:tcPr>
            <w:tcW w:w="5927" w:type="dxa"/>
            <w:tcBorders>
              <w:left w:val="single" w:sz="2" w:space="0" w:color="000001"/>
              <w:bottom w:val="single" w:sz="2" w:space="0" w:color="000001"/>
              <w:right w:val="single" w:sz="2" w:space="0" w:color="000001"/>
            </w:tcBorders>
            <w:shd w:val="clear" w:color="auto" w:fill="auto"/>
            <w:tcMar>
              <w:left w:w="-2" w:type="dxa"/>
            </w:tcMar>
          </w:tcPr>
          <w:p w:rsidR="008742A3" w:rsidRDefault="006A4CFE">
            <w:pPr>
              <w:pStyle w:val="Standard"/>
              <w:rPr>
                <w:rFonts w:ascii="NewsGotT" w:hAnsi="NewsGotT" w:cs="NewsGotT, 'Times New Roman'" w:hint="eastAsia"/>
                <w:b/>
                <w:color w:val="FF0000"/>
                <w:spacing w:val="-3"/>
                <w:sz w:val="16"/>
                <w:szCs w:val="16"/>
              </w:rPr>
            </w:pPr>
            <w:r>
              <w:rPr>
                <w:rFonts w:ascii="NewsGotT" w:hAnsi="NewsGotT" w:cs="NewsGotT, 'Times New Roman'"/>
                <w:spacing w:val="-3"/>
                <w:sz w:val="16"/>
                <w:szCs w:val="16"/>
              </w:rPr>
              <w:t>Documento de un órgano colegiado, de un  técnico Municipal o supramunicipal Competente sobre la inexistencia o no de la actividad o iniciativa en la localidad.</w:t>
            </w:r>
          </w:p>
        </w:tc>
      </w:tr>
    </w:tbl>
    <w:p w:rsidR="008742A3" w:rsidRDefault="008742A3">
      <w:pPr>
        <w:pStyle w:val="Standard"/>
        <w:rPr>
          <w:rFonts w:hint="eastAsia"/>
        </w:rPr>
      </w:pPr>
    </w:p>
    <w:sectPr w:rsidR="008742A3">
      <w:headerReference w:type="default" r:id="rId9"/>
      <w:footerReference w:type="default" r:id="rId10"/>
      <w:pgSz w:w="16838" w:h="11906" w:orient="landscape"/>
      <w:pgMar w:top="1134" w:right="1134" w:bottom="777" w:left="1134"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96" w:rsidRDefault="00C80396">
      <w:pPr>
        <w:rPr>
          <w:rFonts w:hint="eastAsia"/>
        </w:rPr>
      </w:pPr>
      <w:r>
        <w:separator/>
      </w:r>
    </w:p>
  </w:endnote>
  <w:endnote w:type="continuationSeparator" w:id="0">
    <w:p w:rsidR="00C80396" w:rsidRDefault="00C8039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Go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NewsGotT, 'Times New 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00782"/>
      <w:docPartObj>
        <w:docPartGallery w:val="Page Numbers (Top of Page)"/>
        <w:docPartUnique/>
      </w:docPartObj>
    </w:sdtPr>
    <w:sdtEndPr/>
    <w:sdtContent>
      <w:p w:rsidR="00C80396" w:rsidRDefault="00C80396">
        <w:pPr>
          <w:pStyle w:val="Piedepgina"/>
          <w:jc w:val="right"/>
          <w:rPr>
            <w:rFonts w:ascii="NewsGotT" w:hAnsi="NewsGotT" w:hint="eastAsia"/>
          </w:rPr>
        </w:pPr>
        <w:r>
          <w:rPr>
            <w:rFonts w:ascii="NewsGotT" w:hAnsi="NewsGotT"/>
          </w:rPr>
          <w:t xml:space="preserve">Página </w:t>
        </w:r>
        <w:r>
          <w:rPr>
            <w:rFonts w:ascii="NewsGotT" w:hAnsi="NewsGotT"/>
            <w:b/>
            <w:bCs/>
          </w:rPr>
          <w:fldChar w:fldCharType="begin"/>
        </w:r>
        <w:r>
          <w:instrText>PAGE</w:instrText>
        </w:r>
        <w:r>
          <w:fldChar w:fldCharType="separate"/>
        </w:r>
        <w:r w:rsidR="00092529">
          <w:rPr>
            <w:rFonts w:hint="eastAsia"/>
            <w:noProof/>
          </w:rPr>
          <w:t>2</w:t>
        </w:r>
        <w:r>
          <w:fldChar w:fldCharType="end"/>
        </w:r>
        <w:r>
          <w:rPr>
            <w:rFonts w:ascii="NewsGotT" w:hAnsi="NewsGotT"/>
          </w:rPr>
          <w:t xml:space="preserve"> de </w:t>
        </w:r>
        <w:r>
          <w:rPr>
            <w:rFonts w:ascii="NewsGotT" w:hAnsi="NewsGotT"/>
            <w:b/>
            <w:bCs/>
          </w:rPr>
          <w:fldChar w:fldCharType="begin"/>
        </w:r>
        <w:r>
          <w:instrText>NUMPAGES</w:instrText>
        </w:r>
        <w:r>
          <w:fldChar w:fldCharType="separate"/>
        </w:r>
        <w:r w:rsidR="00092529">
          <w:rPr>
            <w:rFonts w:hint="eastAsia"/>
            <w:noProof/>
          </w:rPr>
          <w:t>8</w:t>
        </w:r>
        <w:r>
          <w:fldChar w:fldCharType="end"/>
        </w:r>
      </w:p>
    </w:sdtContent>
  </w:sdt>
  <w:p w:rsidR="00C80396" w:rsidRDefault="00C80396">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96" w:rsidRDefault="00C80396">
      <w:pPr>
        <w:rPr>
          <w:rFonts w:hint="eastAsia"/>
        </w:rPr>
      </w:pPr>
      <w:r>
        <w:separator/>
      </w:r>
    </w:p>
  </w:footnote>
  <w:footnote w:type="continuationSeparator" w:id="0">
    <w:p w:rsidR="00C80396" w:rsidRDefault="00C8039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0" w:type="dxa"/>
      <w:tblInd w:w="45" w:type="dxa"/>
      <w:tblCellMar>
        <w:top w:w="55" w:type="dxa"/>
        <w:left w:w="55" w:type="dxa"/>
        <w:bottom w:w="55" w:type="dxa"/>
        <w:right w:w="55" w:type="dxa"/>
      </w:tblCellMar>
      <w:tblLook w:val="0000" w:firstRow="0" w:lastRow="0" w:firstColumn="0" w:lastColumn="0" w:noHBand="0" w:noVBand="0"/>
    </w:tblPr>
    <w:tblGrid>
      <w:gridCol w:w="7079"/>
      <w:gridCol w:w="1305"/>
      <w:gridCol w:w="1306"/>
    </w:tblGrid>
    <w:tr w:rsidR="00C80396">
      <w:trPr>
        <w:trHeight w:val="620"/>
      </w:trPr>
      <w:tc>
        <w:tcPr>
          <w:tcW w:w="7079" w:type="dxa"/>
          <w:shd w:val="clear" w:color="auto" w:fill="auto"/>
          <w:vAlign w:val="bottom"/>
        </w:tcPr>
        <w:p w:rsidR="00C80396" w:rsidRDefault="00C80396">
          <w:pPr>
            <w:pStyle w:val="Contenidodelatabla"/>
            <w:spacing w:after="28"/>
            <w:jc w:val="both"/>
            <w:rPr>
              <w:rFonts w:hint="eastAsia"/>
            </w:rPr>
          </w:pPr>
          <w:r>
            <w:rPr>
              <w:noProof/>
              <w:lang w:eastAsia="es-ES" w:bidi="ar-SA"/>
            </w:rPr>
            <w:drawing>
              <wp:inline distT="0" distB="0" distL="0" distR="7620">
                <wp:extent cx="2430780" cy="332105"/>
                <wp:effectExtent l="0" t="0" r="0" b="0"/>
                <wp:docPr id="2"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6"/>
                        <pic:cNvPicPr>
                          <a:picLocks noChangeAspect="1" noChangeArrowheads="1"/>
                        </pic:cNvPicPr>
                      </pic:nvPicPr>
                      <pic:blipFill>
                        <a:blip r:embed="rId1"/>
                        <a:stretch>
                          <a:fillRect/>
                        </a:stretch>
                      </pic:blipFill>
                      <pic:spPr bwMode="auto">
                        <a:xfrm>
                          <a:off x="0" y="0"/>
                          <a:ext cx="2430780" cy="332105"/>
                        </a:xfrm>
                        <a:prstGeom prst="rect">
                          <a:avLst/>
                        </a:prstGeom>
                      </pic:spPr>
                    </pic:pic>
                  </a:graphicData>
                </a:graphic>
              </wp:inline>
            </w:drawing>
          </w:r>
        </w:p>
      </w:tc>
      <w:tc>
        <w:tcPr>
          <w:tcW w:w="1305" w:type="dxa"/>
          <w:shd w:val="clear" w:color="auto" w:fill="auto"/>
          <w:vAlign w:val="bottom"/>
        </w:tcPr>
        <w:p w:rsidR="00C80396" w:rsidRDefault="00C80396">
          <w:pPr>
            <w:pStyle w:val="Contenidodelatabla"/>
            <w:spacing w:after="6"/>
            <w:jc w:val="both"/>
            <w:rPr>
              <w:rFonts w:hint="eastAsia"/>
            </w:rPr>
          </w:pPr>
          <w:r>
            <w:rPr>
              <w:noProof/>
              <w:lang w:eastAsia="es-ES" w:bidi="ar-SA"/>
            </w:rPr>
            <w:drawing>
              <wp:inline distT="0" distB="0" distL="0" distR="5715">
                <wp:extent cx="584835" cy="558800"/>
                <wp:effectExtent l="0" t="0" r="0" b="0"/>
                <wp:docPr id="3"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7"/>
                        <pic:cNvPicPr>
                          <a:picLocks noChangeAspect="1" noChangeArrowheads="1"/>
                        </pic:cNvPicPr>
                      </pic:nvPicPr>
                      <pic:blipFill>
                        <a:blip r:embed="rId2"/>
                        <a:stretch>
                          <a:fillRect/>
                        </a:stretch>
                      </pic:blipFill>
                      <pic:spPr bwMode="auto">
                        <a:xfrm>
                          <a:off x="0" y="0"/>
                          <a:ext cx="584835" cy="558800"/>
                        </a:xfrm>
                        <a:prstGeom prst="rect">
                          <a:avLst/>
                        </a:prstGeom>
                      </pic:spPr>
                    </pic:pic>
                  </a:graphicData>
                </a:graphic>
              </wp:inline>
            </w:drawing>
          </w:r>
        </w:p>
      </w:tc>
      <w:tc>
        <w:tcPr>
          <w:tcW w:w="1306" w:type="dxa"/>
          <w:shd w:val="clear" w:color="auto" w:fill="auto"/>
          <w:vAlign w:val="bottom"/>
        </w:tcPr>
        <w:p w:rsidR="00C80396" w:rsidRDefault="00C80396">
          <w:pPr>
            <w:pStyle w:val="Contenidodelatabla"/>
            <w:jc w:val="both"/>
            <w:rPr>
              <w:rFonts w:hint="eastAsia"/>
            </w:rPr>
          </w:pPr>
          <w:r>
            <w:rPr>
              <w:noProof/>
              <w:lang w:eastAsia="es-ES" w:bidi="ar-SA"/>
            </w:rPr>
            <w:drawing>
              <wp:inline distT="0" distB="3810" distL="0" distR="7620">
                <wp:extent cx="659130" cy="567690"/>
                <wp:effectExtent l="0" t="0" r="0" b="0"/>
                <wp:docPr id="4"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8"/>
                        <pic:cNvPicPr>
                          <a:picLocks noChangeAspect="1" noChangeArrowheads="1"/>
                        </pic:cNvPicPr>
                      </pic:nvPicPr>
                      <pic:blipFill>
                        <a:blip r:embed="rId3"/>
                        <a:stretch>
                          <a:fillRect/>
                        </a:stretch>
                      </pic:blipFill>
                      <pic:spPr bwMode="auto">
                        <a:xfrm>
                          <a:off x="0" y="0"/>
                          <a:ext cx="659130" cy="567690"/>
                        </a:xfrm>
                        <a:prstGeom prst="rect">
                          <a:avLst/>
                        </a:prstGeom>
                      </pic:spPr>
                    </pic:pic>
                  </a:graphicData>
                </a:graphic>
              </wp:inline>
            </w:drawing>
          </w:r>
        </w:p>
      </w:tc>
    </w:tr>
  </w:tbl>
  <w:p w:rsidR="00C80396" w:rsidRDefault="00C80396">
    <w:pPr>
      <w:pStyle w:val="Standard"/>
      <w:rPr>
        <w:rFonts w:hint="eastAsia"/>
      </w:rPr>
    </w:pPr>
    <w:r>
      <w:rPr>
        <w:b/>
        <w:bCs/>
        <w:sz w:val="28"/>
        <w:szCs w:val="28"/>
      </w:rPr>
      <w:t xml:space="preserve">DEFINITIVO </w:t>
    </w:r>
    <w:r>
      <w:rPr>
        <w:b/>
        <w:bCs/>
        <w:color w:val="FF0000"/>
        <w:sz w:val="28"/>
        <w:szCs w:val="28"/>
      </w:rPr>
      <w:t xml:space="preserve">SEPTIEMBRE </w:t>
    </w:r>
    <w:r>
      <w:rPr>
        <w:b/>
        <w:bCs/>
        <w:sz w:val="28"/>
        <w:szCs w:val="28"/>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C62"/>
    <w:multiLevelType w:val="multilevel"/>
    <w:tmpl w:val="40EAAB2E"/>
    <w:lvl w:ilvl="0">
      <w:start w:val="1"/>
      <w:numFmt w:val="bullet"/>
      <w:lvlText w:val="-"/>
      <w:lvlJc w:val="left"/>
      <w:pPr>
        <w:ind w:left="720" w:hanging="360"/>
      </w:pPr>
      <w:rPr>
        <w:rFonts w:ascii="NewsGotT" w:hAnsi="NewsGotT" w:cs="NewsGotT, '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5586B6E"/>
    <w:multiLevelType w:val="multilevel"/>
    <w:tmpl w:val="6ECAB1DC"/>
    <w:lvl w:ilvl="0">
      <w:start w:val="1"/>
      <w:numFmt w:val="bullet"/>
      <w:lvlText w:val="-"/>
      <w:lvlJc w:val="left"/>
      <w:pPr>
        <w:ind w:left="408" w:hanging="360"/>
      </w:pPr>
      <w:rPr>
        <w:rFonts w:ascii="NewsGotT" w:hAnsi="NewsGotT" w:cs="NewsGotT, 'Times New Roman'" w:hint="default"/>
        <w:sz w:val="16"/>
      </w:rPr>
    </w:lvl>
    <w:lvl w:ilvl="1">
      <w:start w:val="1"/>
      <w:numFmt w:val="bullet"/>
      <w:lvlText w:val="o"/>
      <w:lvlJc w:val="left"/>
      <w:pPr>
        <w:ind w:left="1128" w:hanging="360"/>
      </w:pPr>
      <w:rPr>
        <w:rFonts w:ascii="Courier New" w:hAnsi="Courier New" w:cs="Courier New" w:hint="default"/>
      </w:rPr>
    </w:lvl>
    <w:lvl w:ilvl="2">
      <w:start w:val="1"/>
      <w:numFmt w:val="bullet"/>
      <w:lvlText w:val=""/>
      <w:lvlJc w:val="left"/>
      <w:pPr>
        <w:ind w:left="1848" w:hanging="360"/>
      </w:pPr>
      <w:rPr>
        <w:rFonts w:ascii="Wingdings" w:hAnsi="Wingdings" w:cs="Wingdings" w:hint="default"/>
      </w:rPr>
    </w:lvl>
    <w:lvl w:ilvl="3">
      <w:start w:val="1"/>
      <w:numFmt w:val="bullet"/>
      <w:lvlText w:val=""/>
      <w:lvlJc w:val="left"/>
      <w:pPr>
        <w:ind w:left="2568" w:hanging="360"/>
      </w:pPr>
      <w:rPr>
        <w:rFonts w:ascii="Symbol" w:hAnsi="Symbol" w:cs="Symbol" w:hint="default"/>
      </w:rPr>
    </w:lvl>
    <w:lvl w:ilvl="4">
      <w:start w:val="1"/>
      <w:numFmt w:val="bullet"/>
      <w:lvlText w:val="o"/>
      <w:lvlJc w:val="left"/>
      <w:pPr>
        <w:ind w:left="3288" w:hanging="360"/>
      </w:pPr>
      <w:rPr>
        <w:rFonts w:ascii="Courier New" w:hAnsi="Courier New" w:cs="Courier New" w:hint="default"/>
      </w:rPr>
    </w:lvl>
    <w:lvl w:ilvl="5">
      <w:start w:val="1"/>
      <w:numFmt w:val="bullet"/>
      <w:lvlText w:val=""/>
      <w:lvlJc w:val="left"/>
      <w:pPr>
        <w:ind w:left="4008" w:hanging="360"/>
      </w:pPr>
      <w:rPr>
        <w:rFonts w:ascii="Wingdings" w:hAnsi="Wingdings" w:cs="Wingdings" w:hint="default"/>
      </w:rPr>
    </w:lvl>
    <w:lvl w:ilvl="6">
      <w:start w:val="1"/>
      <w:numFmt w:val="bullet"/>
      <w:lvlText w:val=""/>
      <w:lvlJc w:val="left"/>
      <w:pPr>
        <w:ind w:left="4728" w:hanging="360"/>
      </w:pPr>
      <w:rPr>
        <w:rFonts w:ascii="Symbol" w:hAnsi="Symbol" w:cs="Symbol" w:hint="default"/>
      </w:rPr>
    </w:lvl>
    <w:lvl w:ilvl="7">
      <w:start w:val="1"/>
      <w:numFmt w:val="bullet"/>
      <w:lvlText w:val="o"/>
      <w:lvlJc w:val="left"/>
      <w:pPr>
        <w:ind w:left="5448" w:hanging="360"/>
      </w:pPr>
      <w:rPr>
        <w:rFonts w:ascii="Courier New" w:hAnsi="Courier New" w:cs="Courier New" w:hint="default"/>
      </w:rPr>
    </w:lvl>
    <w:lvl w:ilvl="8">
      <w:start w:val="1"/>
      <w:numFmt w:val="bullet"/>
      <w:lvlText w:val=""/>
      <w:lvlJc w:val="left"/>
      <w:pPr>
        <w:ind w:left="6168" w:hanging="360"/>
      </w:pPr>
      <w:rPr>
        <w:rFonts w:ascii="Wingdings" w:hAnsi="Wingdings" w:cs="Wingdings" w:hint="default"/>
      </w:rPr>
    </w:lvl>
  </w:abstractNum>
  <w:abstractNum w:abstractNumId="2">
    <w:nsid w:val="708730E8"/>
    <w:multiLevelType w:val="multilevel"/>
    <w:tmpl w:val="DD0469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42A3"/>
    <w:rsid w:val="00092529"/>
    <w:rsid w:val="001D5C44"/>
    <w:rsid w:val="003D28B1"/>
    <w:rsid w:val="00495DF4"/>
    <w:rsid w:val="004E1000"/>
    <w:rsid w:val="00517B53"/>
    <w:rsid w:val="006A4CFE"/>
    <w:rsid w:val="007067DE"/>
    <w:rsid w:val="007D2AA4"/>
    <w:rsid w:val="008742A3"/>
    <w:rsid w:val="008C1B5F"/>
    <w:rsid w:val="00A43BDC"/>
    <w:rsid w:val="00C80396"/>
    <w:rsid w:val="00F6105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style>
  <w:style w:type="character" w:customStyle="1" w:styleId="TextodegloboCar">
    <w:name w:val="Texto de globo Car"/>
    <w:basedOn w:val="Fuentedeprrafopredeter"/>
    <w:link w:val="Textodeglobo"/>
    <w:uiPriority w:val="99"/>
    <w:semiHidden/>
    <w:qFormat/>
    <w:rsid w:val="00C375D5"/>
    <w:rPr>
      <w:rFonts w:ascii="Tahoma" w:hAnsi="Tahoma"/>
      <w:sz w:val="16"/>
      <w:szCs w:val="14"/>
    </w:rPr>
  </w:style>
  <w:style w:type="character" w:customStyle="1" w:styleId="PiedepginaCar">
    <w:name w:val="Pie de página Car"/>
    <w:basedOn w:val="Fuentedeprrafopredeter"/>
    <w:link w:val="Piedepgina"/>
    <w:uiPriority w:val="99"/>
    <w:qFormat/>
    <w:rsid w:val="00285AD1"/>
  </w:style>
  <w:style w:type="character" w:customStyle="1" w:styleId="ListLabel1">
    <w:name w:val="ListLabel 1"/>
    <w:qFormat/>
    <w:rPr>
      <w:rFonts w:ascii="NewsGotT" w:eastAsia="SimSun" w:hAnsi="NewsGotT" w:cs="NewsGotT, 'Times New Roman'"/>
      <w:sz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SimSun" w:cs="NewsGotT, '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NewsGotT" w:eastAsia="SimSun" w:hAnsi="NewsGotT" w:cs="NewsGotT, 'Times New Roman'"/>
      <w:sz w:val="16"/>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Ttulo1">
    <w:name w:val="Título1"/>
    <w:next w:val="Textoindependiente"/>
    <w:qFormat/>
    <w:pPr>
      <w:widowControl w:val="0"/>
      <w:tabs>
        <w:tab w:val="left" w:pos="-1080"/>
        <w:tab w:val="center" w:pos="4320"/>
        <w:tab w:val="right" w:pos="9480"/>
        <w:tab w:val="right" w:pos="9720"/>
      </w:tabs>
      <w:ind w:right="-1080"/>
    </w:pPr>
    <w:rPr>
      <w:rFonts w:ascii="Times New Roman" w:hAnsi="Times New Roman" w:cs="Times New Roman"/>
      <w:i/>
    </w:rPr>
  </w:style>
  <w:style w:type="paragraph" w:styleId="Textoindependiente">
    <w:name w:val="Body Text"/>
    <w:basedOn w:val="Normal"/>
    <w:pPr>
      <w:spacing w:after="140" w:line="288" w:lineRule="auto"/>
    </w:pPr>
  </w:style>
  <w:style w:type="paragraph" w:styleId="Lista">
    <w:name w:val="List"/>
    <w:basedOn w:val="Textbody"/>
  </w:style>
  <w:style w:type="paragraph" w:styleId="Epgrafe">
    <w:name w:val="caption"/>
    <w:basedOn w:val="Normal"/>
    <w:qFormat/>
    <w:pPr>
      <w:suppressLineNumbers/>
      <w:spacing w:before="120" w:after="120"/>
    </w:pPr>
    <w:rPr>
      <w:i/>
      <w:iCs/>
    </w:rPr>
  </w:style>
  <w:style w:type="paragraph" w:customStyle="1" w:styleId="ndice">
    <w:name w:val="Índice"/>
    <w:basedOn w:val="Standard"/>
    <w:qFormat/>
    <w:pPr>
      <w:suppressLineNumbers/>
    </w:pPr>
  </w:style>
  <w:style w:type="paragraph" w:customStyle="1" w:styleId="Standard">
    <w:name w:val="Standard"/>
    <w:qFormat/>
    <w:pPr>
      <w:suppressAutoHyphens/>
    </w:pPr>
  </w:style>
  <w:style w:type="paragraph" w:customStyle="1" w:styleId="Textbody">
    <w:name w:val="Text body"/>
    <w:basedOn w:val="Standard"/>
    <w:qFormat/>
    <w:pPr>
      <w:spacing w:after="140" w:line="288" w:lineRule="auto"/>
    </w:pPr>
  </w:style>
  <w:style w:type="paragraph" w:customStyle="1" w:styleId="Descripcin">
    <w:name w:val="Descripción"/>
    <w:basedOn w:val="Standard"/>
    <w:qFormat/>
    <w:pPr>
      <w:suppressLineNumbers/>
      <w:spacing w:before="120" w:after="120"/>
    </w:pPr>
    <w:rPr>
      <w:i/>
      <w:iCs/>
    </w:rPr>
  </w:style>
  <w:style w:type="paragraph" w:customStyle="1" w:styleId="Contenidodelatabla">
    <w:name w:val="Contenido de la tabla"/>
    <w:basedOn w:val="Standard"/>
    <w:qFormat/>
    <w:pPr>
      <w:suppressLineNumbers/>
    </w:pPr>
  </w:style>
  <w:style w:type="paragraph" w:customStyle="1" w:styleId="Encabezado-base">
    <w:name w:val="Encabezado - base"/>
    <w:basedOn w:val="Standard"/>
    <w:qFormat/>
    <w:pPr>
      <w:keepLines/>
      <w:tabs>
        <w:tab w:val="left" w:pos="-2160"/>
        <w:tab w:val="center" w:pos="3240"/>
        <w:tab w:val="right" w:pos="8400"/>
      </w:tabs>
      <w:ind w:left="-1080" w:right="-840"/>
    </w:pPr>
    <w:rPr>
      <w:rFonts w:ascii="Arial" w:hAnsi="Arial" w:cs="Arial"/>
    </w:rPr>
  </w:style>
  <w:style w:type="paragraph" w:styleId="Piedepgina">
    <w:name w:val="footer"/>
    <w:basedOn w:val="Standard"/>
    <w:link w:val="PiedepginaCar"/>
    <w:uiPriority w:val="99"/>
    <w:pPr>
      <w:suppressLineNumbers/>
      <w:tabs>
        <w:tab w:val="center" w:pos="5386"/>
        <w:tab w:val="right" w:pos="10772"/>
      </w:tabs>
    </w:pPr>
  </w:style>
  <w:style w:type="paragraph" w:customStyle="1" w:styleId="Ttulodelatabla">
    <w:name w:val="Título de la tabla"/>
    <w:basedOn w:val="Contenidodelatabla"/>
    <w:qFormat/>
    <w:pPr>
      <w:jc w:val="center"/>
    </w:pPr>
    <w:rPr>
      <w:b/>
      <w:bCs/>
    </w:rPr>
  </w:style>
  <w:style w:type="paragraph" w:styleId="Encabezado">
    <w:name w:val="header"/>
    <w:basedOn w:val="Standard"/>
    <w:pPr>
      <w:suppressLineNumbers/>
      <w:tabs>
        <w:tab w:val="center" w:pos="4819"/>
        <w:tab w:val="right" w:pos="9638"/>
      </w:tabs>
    </w:pPr>
  </w:style>
  <w:style w:type="paragraph" w:styleId="Textodeglobo">
    <w:name w:val="Balloon Text"/>
    <w:basedOn w:val="Normal"/>
    <w:link w:val="TextodegloboCar"/>
    <w:uiPriority w:val="99"/>
    <w:semiHidden/>
    <w:unhideWhenUsed/>
    <w:qFormat/>
    <w:rsid w:val="00C375D5"/>
    <w:rPr>
      <w:rFonts w:ascii="Tahoma" w:hAnsi="Tahoma"/>
      <w:sz w:val="16"/>
      <w:szCs w:val="14"/>
    </w:rPr>
  </w:style>
  <w:style w:type="paragraph" w:styleId="NormalWeb">
    <w:name w:val="Normal (Web)"/>
    <w:basedOn w:val="Normal"/>
    <w:uiPriority w:val="99"/>
    <w:unhideWhenUsed/>
    <w:qFormat/>
    <w:rsid w:val="008D373B"/>
    <w:pPr>
      <w:suppressAutoHyphens w:val="0"/>
      <w:spacing w:beforeAutospacing="1" w:afterAutospacing="1"/>
      <w:textAlignment w:val="auto"/>
    </w:pPr>
    <w:rPr>
      <w:rFonts w:ascii="Times New Roman" w:eastAsia="Calibri" w:hAnsi="Times New Roman" w:cs="Times New Roman"/>
      <w:color w:val="000000"/>
      <w:lang w:eastAsia="es-ES" w:bidi="ar-SA"/>
    </w:rPr>
  </w:style>
  <w:style w:type="numbering" w:customStyle="1" w:styleId="NumberingABC">
    <w:name w:val="Numbering ABC"/>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style>
  <w:style w:type="character" w:customStyle="1" w:styleId="TextodegloboCar">
    <w:name w:val="Texto de globo Car"/>
    <w:basedOn w:val="Fuentedeprrafopredeter"/>
    <w:link w:val="Textodeglobo"/>
    <w:uiPriority w:val="99"/>
    <w:semiHidden/>
    <w:qFormat/>
    <w:rsid w:val="00C375D5"/>
    <w:rPr>
      <w:rFonts w:ascii="Tahoma" w:hAnsi="Tahoma"/>
      <w:sz w:val="16"/>
      <w:szCs w:val="14"/>
    </w:rPr>
  </w:style>
  <w:style w:type="character" w:customStyle="1" w:styleId="PiedepginaCar">
    <w:name w:val="Pie de página Car"/>
    <w:basedOn w:val="Fuentedeprrafopredeter"/>
    <w:link w:val="Piedepgina"/>
    <w:uiPriority w:val="99"/>
    <w:qFormat/>
    <w:rsid w:val="00285AD1"/>
  </w:style>
  <w:style w:type="character" w:customStyle="1" w:styleId="ListLabel1">
    <w:name w:val="ListLabel 1"/>
    <w:qFormat/>
    <w:rPr>
      <w:rFonts w:ascii="NewsGotT" w:eastAsia="SimSun" w:hAnsi="NewsGotT" w:cs="NewsGotT, 'Times New Roman'"/>
      <w:sz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SimSun" w:cs="NewsGotT, '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NewsGotT" w:eastAsia="SimSun" w:hAnsi="NewsGotT" w:cs="NewsGotT, 'Times New Roman'"/>
      <w:sz w:val="16"/>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Ttulo1">
    <w:name w:val="Título1"/>
    <w:next w:val="Textoindependiente"/>
    <w:qFormat/>
    <w:pPr>
      <w:widowControl w:val="0"/>
      <w:tabs>
        <w:tab w:val="left" w:pos="-1080"/>
        <w:tab w:val="center" w:pos="4320"/>
        <w:tab w:val="right" w:pos="9480"/>
        <w:tab w:val="right" w:pos="9720"/>
      </w:tabs>
      <w:ind w:right="-1080"/>
    </w:pPr>
    <w:rPr>
      <w:rFonts w:ascii="Times New Roman" w:hAnsi="Times New Roman" w:cs="Times New Roman"/>
      <w:i/>
    </w:rPr>
  </w:style>
  <w:style w:type="paragraph" w:styleId="Textoindependiente">
    <w:name w:val="Body Text"/>
    <w:basedOn w:val="Normal"/>
    <w:pPr>
      <w:spacing w:after="140" w:line="288" w:lineRule="auto"/>
    </w:pPr>
  </w:style>
  <w:style w:type="paragraph" w:styleId="Lista">
    <w:name w:val="List"/>
    <w:basedOn w:val="Textbody"/>
  </w:style>
  <w:style w:type="paragraph" w:styleId="Epgrafe">
    <w:name w:val="caption"/>
    <w:basedOn w:val="Normal"/>
    <w:qFormat/>
    <w:pPr>
      <w:suppressLineNumbers/>
      <w:spacing w:before="120" w:after="120"/>
    </w:pPr>
    <w:rPr>
      <w:i/>
      <w:iCs/>
    </w:rPr>
  </w:style>
  <w:style w:type="paragraph" w:customStyle="1" w:styleId="ndice">
    <w:name w:val="Índice"/>
    <w:basedOn w:val="Standard"/>
    <w:qFormat/>
    <w:pPr>
      <w:suppressLineNumbers/>
    </w:pPr>
  </w:style>
  <w:style w:type="paragraph" w:customStyle="1" w:styleId="Standard">
    <w:name w:val="Standard"/>
    <w:qFormat/>
    <w:pPr>
      <w:suppressAutoHyphens/>
    </w:pPr>
  </w:style>
  <w:style w:type="paragraph" w:customStyle="1" w:styleId="Textbody">
    <w:name w:val="Text body"/>
    <w:basedOn w:val="Standard"/>
    <w:qFormat/>
    <w:pPr>
      <w:spacing w:after="140" w:line="288" w:lineRule="auto"/>
    </w:pPr>
  </w:style>
  <w:style w:type="paragraph" w:customStyle="1" w:styleId="Descripcin">
    <w:name w:val="Descripción"/>
    <w:basedOn w:val="Standard"/>
    <w:qFormat/>
    <w:pPr>
      <w:suppressLineNumbers/>
      <w:spacing w:before="120" w:after="120"/>
    </w:pPr>
    <w:rPr>
      <w:i/>
      <w:iCs/>
    </w:rPr>
  </w:style>
  <w:style w:type="paragraph" w:customStyle="1" w:styleId="Contenidodelatabla">
    <w:name w:val="Contenido de la tabla"/>
    <w:basedOn w:val="Standard"/>
    <w:qFormat/>
    <w:pPr>
      <w:suppressLineNumbers/>
    </w:pPr>
  </w:style>
  <w:style w:type="paragraph" w:customStyle="1" w:styleId="Encabezado-base">
    <w:name w:val="Encabezado - base"/>
    <w:basedOn w:val="Standard"/>
    <w:qFormat/>
    <w:pPr>
      <w:keepLines/>
      <w:tabs>
        <w:tab w:val="left" w:pos="-2160"/>
        <w:tab w:val="center" w:pos="3240"/>
        <w:tab w:val="right" w:pos="8400"/>
      </w:tabs>
      <w:ind w:left="-1080" w:right="-840"/>
    </w:pPr>
    <w:rPr>
      <w:rFonts w:ascii="Arial" w:hAnsi="Arial" w:cs="Arial"/>
    </w:rPr>
  </w:style>
  <w:style w:type="paragraph" w:styleId="Piedepgina">
    <w:name w:val="footer"/>
    <w:basedOn w:val="Standard"/>
    <w:link w:val="PiedepginaCar"/>
    <w:uiPriority w:val="99"/>
    <w:pPr>
      <w:suppressLineNumbers/>
      <w:tabs>
        <w:tab w:val="center" w:pos="5386"/>
        <w:tab w:val="right" w:pos="10772"/>
      </w:tabs>
    </w:pPr>
  </w:style>
  <w:style w:type="paragraph" w:customStyle="1" w:styleId="Ttulodelatabla">
    <w:name w:val="Título de la tabla"/>
    <w:basedOn w:val="Contenidodelatabla"/>
    <w:qFormat/>
    <w:pPr>
      <w:jc w:val="center"/>
    </w:pPr>
    <w:rPr>
      <w:b/>
      <w:bCs/>
    </w:rPr>
  </w:style>
  <w:style w:type="paragraph" w:styleId="Encabezado">
    <w:name w:val="header"/>
    <w:basedOn w:val="Standard"/>
    <w:pPr>
      <w:suppressLineNumbers/>
      <w:tabs>
        <w:tab w:val="center" w:pos="4819"/>
        <w:tab w:val="right" w:pos="9638"/>
      </w:tabs>
    </w:pPr>
  </w:style>
  <w:style w:type="paragraph" w:styleId="Textodeglobo">
    <w:name w:val="Balloon Text"/>
    <w:basedOn w:val="Normal"/>
    <w:link w:val="TextodegloboCar"/>
    <w:uiPriority w:val="99"/>
    <w:semiHidden/>
    <w:unhideWhenUsed/>
    <w:qFormat/>
    <w:rsid w:val="00C375D5"/>
    <w:rPr>
      <w:rFonts w:ascii="Tahoma" w:hAnsi="Tahoma"/>
      <w:sz w:val="16"/>
      <w:szCs w:val="14"/>
    </w:rPr>
  </w:style>
  <w:style w:type="paragraph" w:styleId="NormalWeb">
    <w:name w:val="Normal (Web)"/>
    <w:basedOn w:val="Normal"/>
    <w:uiPriority w:val="99"/>
    <w:unhideWhenUsed/>
    <w:qFormat/>
    <w:rsid w:val="008D373B"/>
    <w:pPr>
      <w:suppressAutoHyphens w:val="0"/>
      <w:spacing w:beforeAutospacing="1" w:afterAutospacing="1"/>
      <w:textAlignment w:val="auto"/>
    </w:pPr>
    <w:rPr>
      <w:rFonts w:ascii="Times New Roman" w:eastAsia="Calibri" w:hAnsi="Times New Roman" w:cs="Times New Roman"/>
      <w:color w:val="000000"/>
      <w:lang w:eastAsia="es-ES" w:bidi="ar-SA"/>
    </w:rPr>
  </w:style>
  <w:style w:type="numbering" w:customStyle="1" w:styleId="NumberingABC">
    <w:name w:val="Numbering ABC"/>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3897</Words>
  <Characters>21436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2018-10-01T12:36:00Z</cp:lastPrinted>
  <dcterms:created xsi:type="dcterms:W3CDTF">2018-09-25T07:26:00Z</dcterms:created>
  <dcterms:modified xsi:type="dcterms:W3CDTF">2018-10-01T13:11:00Z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